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B429" w14:textId="77777777" w:rsidR="00672407" w:rsidRPr="00672407" w:rsidRDefault="00672407" w:rsidP="00672407">
      <w:pPr>
        <w:pStyle w:val="Default"/>
        <w:spacing w:line="300" w:lineRule="auto"/>
        <w:jc w:val="center"/>
        <w:rPr>
          <w:sz w:val="30"/>
          <w:szCs w:val="30"/>
        </w:rPr>
      </w:pPr>
      <w:r w:rsidRPr="00672407">
        <w:rPr>
          <w:sz w:val="30"/>
          <w:szCs w:val="30"/>
        </w:rPr>
        <w:t xml:space="preserve"> Справка о проекте </w:t>
      </w:r>
    </w:p>
    <w:p w14:paraId="351565E2" w14:textId="77777777" w:rsidR="00672407" w:rsidRDefault="00672407" w:rsidP="00672407">
      <w:pPr>
        <w:pStyle w:val="Default"/>
        <w:spacing w:line="300" w:lineRule="auto"/>
        <w:jc w:val="center"/>
        <w:rPr>
          <w:sz w:val="30"/>
          <w:szCs w:val="30"/>
        </w:rPr>
      </w:pPr>
      <w:r w:rsidRPr="00672407">
        <w:rPr>
          <w:sz w:val="30"/>
          <w:szCs w:val="30"/>
        </w:rPr>
        <w:t xml:space="preserve">Тотальный тест «Доступная среда» </w:t>
      </w:r>
    </w:p>
    <w:p w14:paraId="10F2528A" w14:textId="77777777" w:rsidR="00672407" w:rsidRPr="00672407" w:rsidRDefault="00672407" w:rsidP="00672407">
      <w:pPr>
        <w:pStyle w:val="Default"/>
        <w:spacing w:line="300" w:lineRule="auto"/>
        <w:jc w:val="center"/>
        <w:rPr>
          <w:sz w:val="30"/>
          <w:szCs w:val="30"/>
        </w:rPr>
      </w:pPr>
    </w:p>
    <w:p w14:paraId="3B553DE4" w14:textId="77777777" w:rsidR="00672407" w:rsidRPr="00672407" w:rsidRDefault="00672407" w:rsidP="00672407">
      <w:pPr>
        <w:pStyle w:val="Default"/>
        <w:spacing w:line="300" w:lineRule="auto"/>
        <w:ind w:firstLine="708"/>
        <w:jc w:val="both"/>
        <w:rPr>
          <w:sz w:val="30"/>
          <w:szCs w:val="30"/>
        </w:rPr>
      </w:pPr>
      <w:r w:rsidRPr="00672407">
        <w:rPr>
          <w:sz w:val="30"/>
          <w:szCs w:val="30"/>
        </w:rPr>
        <w:t xml:space="preserve">Общероссийская акция Тотальный тест «Доступная среда» – ежегодная общероссийская акция, приуроченная к Международному дню инвалидов. Целью акции является ежегодный мониторинг знаний специалистов по вопросам обеспечения прав людей с инвалидностью. Мероприятие направлено на привлечение внимания жителей России к теме инклюзии, доступной среды и соблюдения прав людей с инвалидностью. В ходе тестирования каждый желающий может проверить свои знания на тему организации безбарьерного пространства и общения с людьми с инвалидностью. Ключевые тематические блоки теста: комплексный подход в организации доступной среды, морально-этические аспекты общения с людьми с инвалидностью, оказание ситуационной помощи при сопровождении людей с нарушениями слуха, зрения, опорно-двигательного аппарата, ментальными нарушениями. </w:t>
      </w:r>
    </w:p>
    <w:p w14:paraId="503431CA" w14:textId="77777777" w:rsidR="00672407" w:rsidRPr="00672407" w:rsidRDefault="00672407" w:rsidP="00672407">
      <w:pPr>
        <w:pStyle w:val="Default"/>
        <w:spacing w:line="300" w:lineRule="auto"/>
        <w:ind w:firstLine="708"/>
        <w:jc w:val="both"/>
        <w:rPr>
          <w:sz w:val="30"/>
          <w:szCs w:val="30"/>
        </w:rPr>
      </w:pPr>
      <w:r w:rsidRPr="00672407">
        <w:rPr>
          <w:sz w:val="30"/>
          <w:szCs w:val="30"/>
        </w:rPr>
        <w:t xml:space="preserve">Организаторами и партнерами Тотального теста «Доступная среда» с 2019 года традиционно выступают Национальная ассоциация участников рынка </w:t>
      </w:r>
      <w:proofErr w:type="spellStart"/>
      <w:r w:rsidRPr="00672407">
        <w:rPr>
          <w:sz w:val="30"/>
          <w:szCs w:val="30"/>
        </w:rPr>
        <w:t>ассистивных</w:t>
      </w:r>
      <w:proofErr w:type="spellEnd"/>
      <w:r w:rsidRPr="00672407">
        <w:rPr>
          <w:sz w:val="30"/>
          <w:szCs w:val="30"/>
        </w:rPr>
        <w:t xml:space="preserve"> технологий «АУРА-Тех», Академия доступной среды, Народный Фронт, Министерство промышленности и торговли Российской Федерации, Министерство культуры Российской Федерации, Федеральное агентство по делам молодежи, Правительство Москвы, Автономная некоммерческая организация «Агентство стратегических инициатив по продвижению новых проектов», Общественная палата Российской Федерации, органы исполнительной власти субъектов Российской Федерации, Общероссийская общественная организация «Всероссийское общество инвалидов», Общероссийская общественная организация инвалидов «Всероссийское общество глухих», Фонд поддержки слепоглухих «Со-единение» и целый ряд других государственных и общественных организаций. Традиционно в торжественном открытии Тотального теста «Доступная среда» принимают участие общественные и государственные деятели, представители культуры и искусства. </w:t>
      </w:r>
    </w:p>
    <w:p w14:paraId="7D66E3AD" w14:textId="77777777" w:rsidR="00672407" w:rsidRPr="00672407" w:rsidRDefault="00672407" w:rsidP="00672407">
      <w:pPr>
        <w:pStyle w:val="Default"/>
        <w:spacing w:line="300" w:lineRule="auto"/>
        <w:ind w:firstLine="708"/>
        <w:jc w:val="both"/>
        <w:rPr>
          <w:sz w:val="30"/>
          <w:szCs w:val="30"/>
        </w:rPr>
      </w:pPr>
      <w:r w:rsidRPr="00672407">
        <w:rPr>
          <w:sz w:val="30"/>
          <w:szCs w:val="30"/>
        </w:rPr>
        <w:t xml:space="preserve">Тотальный тест «Доступная среда» в 2021 году стал самым массовым онлайн-событием в декаду инвалидов в России – к акции </w:t>
      </w:r>
      <w:r w:rsidRPr="00672407">
        <w:rPr>
          <w:sz w:val="30"/>
          <w:szCs w:val="30"/>
        </w:rPr>
        <w:lastRenderedPageBreak/>
        <w:t>присоединились свыше 280 тысяч человек из более чем 10 тысяч городов и населенных пунктов России. С момента запуска акции более 450 тысяч человек проверили свои знания по теме инклюзии, доступной</w:t>
      </w:r>
      <w:r>
        <w:rPr>
          <w:sz w:val="30"/>
          <w:szCs w:val="30"/>
        </w:rPr>
        <w:t xml:space="preserve"> </w:t>
      </w:r>
      <w:r w:rsidRPr="00672407">
        <w:rPr>
          <w:sz w:val="30"/>
          <w:szCs w:val="30"/>
        </w:rPr>
        <w:t>среды,</w:t>
      </w:r>
      <w:r>
        <w:rPr>
          <w:sz w:val="30"/>
          <w:szCs w:val="30"/>
        </w:rPr>
        <w:t xml:space="preserve"> </w:t>
      </w:r>
      <w:r w:rsidRPr="00672407">
        <w:rPr>
          <w:sz w:val="30"/>
          <w:szCs w:val="30"/>
        </w:rPr>
        <w:t>ситуационной помощи</w:t>
      </w:r>
      <w:r>
        <w:rPr>
          <w:sz w:val="30"/>
          <w:szCs w:val="30"/>
        </w:rPr>
        <w:t xml:space="preserve"> </w:t>
      </w:r>
      <w:r w:rsidRPr="00672407">
        <w:rPr>
          <w:sz w:val="30"/>
          <w:szCs w:val="30"/>
        </w:rPr>
        <w:t>людям</w:t>
      </w:r>
      <w:r>
        <w:rPr>
          <w:sz w:val="30"/>
          <w:szCs w:val="30"/>
        </w:rPr>
        <w:t xml:space="preserve"> </w:t>
      </w:r>
      <w:r w:rsidRPr="00672407">
        <w:rPr>
          <w:sz w:val="30"/>
          <w:szCs w:val="30"/>
        </w:rPr>
        <w:t>с</w:t>
      </w:r>
      <w:r>
        <w:rPr>
          <w:sz w:val="30"/>
          <w:szCs w:val="30"/>
        </w:rPr>
        <w:t xml:space="preserve"> </w:t>
      </w:r>
      <w:r w:rsidRPr="00672407">
        <w:rPr>
          <w:sz w:val="30"/>
          <w:szCs w:val="30"/>
        </w:rPr>
        <w:t>инвалидностью</w:t>
      </w:r>
      <w:r>
        <w:rPr>
          <w:sz w:val="30"/>
          <w:szCs w:val="30"/>
        </w:rPr>
        <w:t xml:space="preserve"> </w:t>
      </w:r>
      <w:r w:rsidRPr="00672407">
        <w:rPr>
          <w:sz w:val="30"/>
          <w:szCs w:val="30"/>
        </w:rPr>
        <w:t>и приняли участие</w:t>
      </w:r>
      <w:r>
        <w:rPr>
          <w:sz w:val="30"/>
          <w:szCs w:val="30"/>
        </w:rPr>
        <w:t xml:space="preserve"> </w:t>
      </w:r>
      <w:r w:rsidRPr="00672407">
        <w:rPr>
          <w:sz w:val="30"/>
          <w:szCs w:val="30"/>
        </w:rPr>
        <w:t>в просветительских</w:t>
      </w:r>
      <w:r>
        <w:rPr>
          <w:sz w:val="30"/>
          <w:szCs w:val="30"/>
        </w:rPr>
        <w:t xml:space="preserve"> </w:t>
      </w:r>
      <w:r w:rsidRPr="00672407">
        <w:rPr>
          <w:sz w:val="30"/>
          <w:szCs w:val="30"/>
        </w:rPr>
        <w:t>мероприятиях с</w:t>
      </w:r>
      <w:r>
        <w:rPr>
          <w:sz w:val="30"/>
          <w:szCs w:val="30"/>
        </w:rPr>
        <w:t xml:space="preserve"> </w:t>
      </w:r>
      <w:r w:rsidRPr="00672407">
        <w:rPr>
          <w:sz w:val="30"/>
          <w:szCs w:val="30"/>
        </w:rPr>
        <w:t>профильными</w:t>
      </w:r>
      <w:r>
        <w:rPr>
          <w:sz w:val="30"/>
          <w:szCs w:val="30"/>
        </w:rPr>
        <w:t xml:space="preserve"> </w:t>
      </w:r>
      <w:r w:rsidRPr="00672407">
        <w:rPr>
          <w:sz w:val="30"/>
          <w:szCs w:val="30"/>
        </w:rPr>
        <w:t>экспертами</w:t>
      </w:r>
      <w:r>
        <w:rPr>
          <w:sz w:val="30"/>
          <w:szCs w:val="30"/>
        </w:rPr>
        <w:t xml:space="preserve"> </w:t>
      </w:r>
      <w:r w:rsidRPr="00672407">
        <w:rPr>
          <w:sz w:val="30"/>
          <w:szCs w:val="30"/>
        </w:rPr>
        <w:t>по различным</w:t>
      </w:r>
      <w:r>
        <w:rPr>
          <w:sz w:val="30"/>
          <w:szCs w:val="30"/>
        </w:rPr>
        <w:t xml:space="preserve"> </w:t>
      </w:r>
      <w:r w:rsidRPr="00672407">
        <w:rPr>
          <w:sz w:val="30"/>
          <w:szCs w:val="30"/>
        </w:rPr>
        <w:t>вопросам</w:t>
      </w:r>
      <w:r>
        <w:rPr>
          <w:sz w:val="30"/>
          <w:szCs w:val="30"/>
        </w:rPr>
        <w:t xml:space="preserve"> </w:t>
      </w:r>
      <w:r w:rsidRPr="00672407">
        <w:rPr>
          <w:sz w:val="30"/>
          <w:szCs w:val="30"/>
        </w:rPr>
        <w:t>социальной</w:t>
      </w:r>
      <w:r>
        <w:rPr>
          <w:sz w:val="30"/>
          <w:szCs w:val="30"/>
        </w:rPr>
        <w:t xml:space="preserve"> </w:t>
      </w:r>
      <w:r w:rsidRPr="00672407">
        <w:rPr>
          <w:sz w:val="30"/>
          <w:szCs w:val="30"/>
        </w:rPr>
        <w:t>сферы.</w:t>
      </w:r>
      <w:r>
        <w:rPr>
          <w:sz w:val="30"/>
          <w:szCs w:val="30"/>
        </w:rPr>
        <w:t xml:space="preserve"> </w:t>
      </w:r>
      <w:r w:rsidRPr="00672407">
        <w:rPr>
          <w:sz w:val="30"/>
          <w:szCs w:val="30"/>
        </w:rPr>
        <w:t>Более 14 миллионов человек</w:t>
      </w:r>
      <w:r>
        <w:rPr>
          <w:sz w:val="30"/>
          <w:szCs w:val="30"/>
        </w:rPr>
        <w:t xml:space="preserve"> </w:t>
      </w:r>
      <w:r w:rsidRPr="00672407">
        <w:rPr>
          <w:sz w:val="30"/>
          <w:szCs w:val="30"/>
        </w:rPr>
        <w:t>составил</w:t>
      </w:r>
      <w:r>
        <w:rPr>
          <w:sz w:val="30"/>
          <w:szCs w:val="30"/>
        </w:rPr>
        <w:t xml:space="preserve"> </w:t>
      </w:r>
      <w:r w:rsidRPr="00672407">
        <w:rPr>
          <w:sz w:val="30"/>
          <w:szCs w:val="30"/>
        </w:rPr>
        <w:t>охват</w:t>
      </w:r>
      <w:r>
        <w:rPr>
          <w:sz w:val="30"/>
          <w:szCs w:val="30"/>
        </w:rPr>
        <w:t xml:space="preserve"> </w:t>
      </w:r>
      <w:r w:rsidRPr="00672407">
        <w:rPr>
          <w:sz w:val="30"/>
          <w:szCs w:val="30"/>
        </w:rPr>
        <w:t>публикаций</w:t>
      </w:r>
      <w:r>
        <w:rPr>
          <w:sz w:val="30"/>
          <w:szCs w:val="30"/>
        </w:rPr>
        <w:t xml:space="preserve"> </w:t>
      </w:r>
      <w:r w:rsidRPr="00672407">
        <w:rPr>
          <w:sz w:val="30"/>
          <w:szCs w:val="30"/>
        </w:rPr>
        <w:t>в</w:t>
      </w:r>
      <w:r>
        <w:rPr>
          <w:sz w:val="30"/>
          <w:szCs w:val="30"/>
        </w:rPr>
        <w:t xml:space="preserve"> </w:t>
      </w:r>
      <w:r w:rsidRPr="00672407">
        <w:rPr>
          <w:sz w:val="30"/>
          <w:szCs w:val="30"/>
        </w:rPr>
        <w:t>средствах</w:t>
      </w:r>
      <w:r>
        <w:rPr>
          <w:sz w:val="30"/>
          <w:szCs w:val="30"/>
        </w:rPr>
        <w:t xml:space="preserve"> </w:t>
      </w:r>
      <w:r w:rsidRPr="00672407">
        <w:rPr>
          <w:sz w:val="30"/>
          <w:szCs w:val="30"/>
        </w:rPr>
        <w:t>массовой</w:t>
      </w:r>
      <w:r>
        <w:rPr>
          <w:sz w:val="30"/>
          <w:szCs w:val="30"/>
        </w:rPr>
        <w:t xml:space="preserve"> </w:t>
      </w:r>
      <w:r w:rsidRPr="00672407">
        <w:rPr>
          <w:sz w:val="30"/>
          <w:szCs w:val="30"/>
        </w:rPr>
        <w:t>информации</w:t>
      </w:r>
      <w:r>
        <w:rPr>
          <w:sz w:val="30"/>
          <w:szCs w:val="30"/>
        </w:rPr>
        <w:t xml:space="preserve"> </w:t>
      </w:r>
      <w:r w:rsidRPr="00672407">
        <w:rPr>
          <w:sz w:val="30"/>
          <w:szCs w:val="30"/>
        </w:rPr>
        <w:t>(на</w:t>
      </w:r>
      <w:r>
        <w:rPr>
          <w:sz w:val="30"/>
          <w:szCs w:val="30"/>
        </w:rPr>
        <w:t xml:space="preserve"> </w:t>
      </w:r>
      <w:r w:rsidRPr="00672407">
        <w:rPr>
          <w:sz w:val="30"/>
          <w:szCs w:val="30"/>
        </w:rPr>
        <w:t>телевидении,</w:t>
      </w:r>
      <w:r>
        <w:rPr>
          <w:sz w:val="30"/>
          <w:szCs w:val="30"/>
        </w:rPr>
        <w:t xml:space="preserve"> </w:t>
      </w:r>
      <w:r w:rsidRPr="00672407">
        <w:rPr>
          <w:sz w:val="30"/>
          <w:szCs w:val="30"/>
        </w:rPr>
        <w:t>на</w:t>
      </w:r>
      <w:r>
        <w:rPr>
          <w:sz w:val="30"/>
          <w:szCs w:val="30"/>
        </w:rPr>
        <w:t xml:space="preserve"> </w:t>
      </w:r>
      <w:r w:rsidRPr="00672407">
        <w:rPr>
          <w:sz w:val="30"/>
          <w:szCs w:val="30"/>
        </w:rPr>
        <w:t>информационных</w:t>
      </w:r>
      <w:r>
        <w:rPr>
          <w:sz w:val="30"/>
          <w:szCs w:val="30"/>
        </w:rPr>
        <w:t xml:space="preserve"> </w:t>
      </w:r>
      <w:r w:rsidRPr="00672407">
        <w:rPr>
          <w:sz w:val="30"/>
          <w:szCs w:val="30"/>
        </w:rPr>
        <w:t>ресурсах,</w:t>
      </w:r>
      <w:r>
        <w:rPr>
          <w:sz w:val="30"/>
          <w:szCs w:val="30"/>
        </w:rPr>
        <w:t xml:space="preserve"> </w:t>
      </w:r>
      <w:r w:rsidRPr="00672407">
        <w:rPr>
          <w:sz w:val="30"/>
          <w:szCs w:val="30"/>
        </w:rPr>
        <w:t>в</w:t>
      </w:r>
      <w:r>
        <w:rPr>
          <w:sz w:val="30"/>
          <w:szCs w:val="30"/>
        </w:rPr>
        <w:t xml:space="preserve"> </w:t>
      </w:r>
      <w:r w:rsidRPr="00672407">
        <w:rPr>
          <w:sz w:val="30"/>
          <w:szCs w:val="30"/>
        </w:rPr>
        <w:t>социальных</w:t>
      </w:r>
      <w:r>
        <w:rPr>
          <w:sz w:val="30"/>
          <w:szCs w:val="30"/>
        </w:rPr>
        <w:t xml:space="preserve"> </w:t>
      </w:r>
      <w:r w:rsidRPr="00672407">
        <w:rPr>
          <w:sz w:val="30"/>
          <w:szCs w:val="30"/>
        </w:rPr>
        <w:t>сетях). За</w:t>
      </w:r>
      <w:r>
        <w:rPr>
          <w:sz w:val="30"/>
          <w:szCs w:val="30"/>
        </w:rPr>
        <w:t xml:space="preserve"> </w:t>
      </w:r>
      <w:r w:rsidRPr="00672407">
        <w:rPr>
          <w:sz w:val="30"/>
          <w:szCs w:val="30"/>
        </w:rPr>
        <w:t>период</w:t>
      </w:r>
      <w:r>
        <w:rPr>
          <w:sz w:val="30"/>
          <w:szCs w:val="30"/>
        </w:rPr>
        <w:t xml:space="preserve"> </w:t>
      </w:r>
      <w:r w:rsidRPr="00672407">
        <w:rPr>
          <w:sz w:val="30"/>
          <w:szCs w:val="30"/>
        </w:rPr>
        <w:t>декады</w:t>
      </w:r>
      <w:r>
        <w:rPr>
          <w:sz w:val="30"/>
          <w:szCs w:val="30"/>
        </w:rPr>
        <w:t xml:space="preserve"> </w:t>
      </w:r>
      <w:r w:rsidRPr="00672407">
        <w:rPr>
          <w:sz w:val="30"/>
          <w:szCs w:val="30"/>
        </w:rPr>
        <w:t>инвалидов</w:t>
      </w:r>
      <w:r>
        <w:rPr>
          <w:sz w:val="30"/>
          <w:szCs w:val="30"/>
        </w:rPr>
        <w:t xml:space="preserve"> </w:t>
      </w:r>
      <w:r w:rsidRPr="00672407">
        <w:rPr>
          <w:sz w:val="30"/>
          <w:szCs w:val="30"/>
        </w:rPr>
        <w:t>в</w:t>
      </w:r>
      <w:r>
        <w:rPr>
          <w:sz w:val="30"/>
          <w:szCs w:val="30"/>
        </w:rPr>
        <w:t xml:space="preserve"> </w:t>
      </w:r>
      <w:r w:rsidRPr="00672407">
        <w:rPr>
          <w:sz w:val="30"/>
          <w:szCs w:val="30"/>
        </w:rPr>
        <w:t>2021 году</w:t>
      </w:r>
      <w:r>
        <w:rPr>
          <w:sz w:val="30"/>
          <w:szCs w:val="30"/>
        </w:rPr>
        <w:t xml:space="preserve"> </w:t>
      </w:r>
      <w:r w:rsidRPr="00672407">
        <w:rPr>
          <w:sz w:val="30"/>
          <w:szCs w:val="30"/>
        </w:rPr>
        <w:t>более</w:t>
      </w:r>
      <w:r>
        <w:rPr>
          <w:sz w:val="30"/>
          <w:szCs w:val="30"/>
        </w:rPr>
        <w:t xml:space="preserve"> </w:t>
      </w:r>
      <w:r w:rsidRPr="00672407">
        <w:rPr>
          <w:sz w:val="30"/>
          <w:szCs w:val="30"/>
        </w:rPr>
        <w:t>1,1</w:t>
      </w:r>
      <w:r>
        <w:rPr>
          <w:sz w:val="30"/>
          <w:szCs w:val="30"/>
        </w:rPr>
        <w:t xml:space="preserve"> </w:t>
      </w:r>
      <w:r w:rsidRPr="00672407">
        <w:rPr>
          <w:sz w:val="30"/>
          <w:szCs w:val="30"/>
        </w:rPr>
        <w:t>миллиона</w:t>
      </w:r>
      <w:r>
        <w:rPr>
          <w:sz w:val="30"/>
          <w:szCs w:val="30"/>
        </w:rPr>
        <w:t xml:space="preserve"> </w:t>
      </w:r>
      <w:r w:rsidRPr="00672407">
        <w:rPr>
          <w:sz w:val="30"/>
          <w:szCs w:val="30"/>
        </w:rPr>
        <w:t>уникальных</w:t>
      </w:r>
      <w:r>
        <w:rPr>
          <w:sz w:val="30"/>
          <w:szCs w:val="30"/>
        </w:rPr>
        <w:t xml:space="preserve"> </w:t>
      </w:r>
      <w:r w:rsidRPr="00672407">
        <w:rPr>
          <w:sz w:val="30"/>
          <w:szCs w:val="30"/>
        </w:rPr>
        <w:t>посетителей</w:t>
      </w:r>
      <w:r>
        <w:rPr>
          <w:sz w:val="30"/>
          <w:szCs w:val="30"/>
        </w:rPr>
        <w:t xml:space="preserve"> </w:t>
      </w:r>
      <w:r w:rsidRPr="00672407">
        <w:rPr>
          <w:sz w:val="30"/>
          <w:szCs w:val="30"/>
        </w:rPr>
        <w:t>ознакомились</w:t>
      </w:r>
      <w:r>
        <w:rPr>
          <w:sz w:val="30"/>
          <w:szCs w:val="30"/>
        </w:rPr>
        <w:t xml:space="preserve"> </w:t>
      </w:r>
      <w:r w:rsidRPr="00672407">
        <w:rPr>
          <w:sz w:val="30"/>
          <w:szCs w:val="30"/>
        </w:rPr>
        <w:t>с</w:t>
      </w:r>
      <w:r>
        <w:rPr>
          <w:sz w:val="30"/>
          <w:szCs w:val="30"/>
        </w:rPr>
        <w:t xml:space="preserve"> </w:t>
      </w:r>
      <w:r w:rsidRPr="00672407">
        <w:rPr>
          <w:sz w:val="30"/>
          <w:szCs w:val="30"/>
        </w:rPr>
        <w:t>сайтом</w:t>
      </w:r>
      <w:r>
        <w:rPr>
          <w:sz w:val="30"/>
          <w:szCs w:val="30"/>
        </w:rPr>
        <w:t xml:space="preserve"> </w:t>
      </w:r>
      <w:r w:rsidRPr="00672407">
        <w:rPr>
          <w:sz w:val="30"/>
          <w:szCs w:val="30"/>
        </w:rPr>
        <w:t>акции</w:t>
      </w:r>
      <w:r>
        <w:rPr>
          <w:sz w:val="30"/>
          <w:szCs w:val="30"/>
        </w:rPr>
        <w:t>.</w:t>
      </w:r>
    </w:p>
    <w:p w14:paraId="6F39671F" w14:textId="77777777" w:rsidR="00672407" w:rsidRPr="00672407" w:rsidRDefault="00672407" w:rsidP="00672407">
      <w:pPr>
        <w:pStyle w:val="Default"/>
        <w:spacing w:line="300" w:lineRule="auto"/>
        <w:ind w:firstLine="707"/>
        <w:jc w:val="both"/>
        <w:rPr>
          <w:sz w:val="30"/>
          <w:szCs w:val="30"/>
        </w:rPr>
      </w:pPr>
      <w:r w:rsidRPr="00672407">
        <w:rPr>
          <w:sz w:val="30"/>
          <w:szCs w:val="30"/>
        </w:rPr>
        <w:t>Средний</w:t>
      </w:r>
      <w:r>
        <w:rPr>
          <w:sz w:val="30"/>
          <w:szCs w:val="30"/>
        </w:rPr>
        <w:t xml:space="preserve"> </w:t>
      </w:r>
      <w:r w:rsidRPr="00672407">
        <w:rPr>
          <w:sz w:val="30"/>
          <w:szCs w:val="30"/>
        </w:rPr>
        <w:t>результат</w:t>
      </w:r>
      <w:r>
        <w:rPr>
          <w:sz w:val="30"/>
          <w:szCs w:val="30"/>
        </w:rPr>
        <w:t xml:space="preserve"> </w:t>
      </w:r>
      <w:r w:rsidRPr="00672407">
        <w:rPr>
          <w:sz w:val="30"/>
          <w:szCs w:val="30"/>
        </w:rPr>
        <w:t>среди</w:t>
      </w:r>
      <w:r>
        <w:rPr>
          <w:sz w:val="30"/>
          <w:szCs w:val="30"/>
        </w:rPr>
        <w:t xml:space="preserve"> </w:t>
      </w:r>
      <w:r w:rsidRPr="00672407">
        <w:rPr>
          <w:sz w:val="30"/>
          <w:szCs w:val="30"/>
        </w:rPr>
        <w:t>участников</w:t>
      </w:r>
      <w:r>
        <w:rPr>
          <w:sz w:val="30"/>
          <w:szCs w:val="30"/>
        </w:rPr>
        <w:t xml:space="preserve"> </w:t>
      </w:r>
      <w:r w:rsidRPr="00672407">
        <w:rPr>
          <w:sz w:val="30"/>
          <w:szCs w:val="30"/>
        </w:rPr>
        <w:t>теста</w:t>
      </w:r>
      <w:r>
        <w:rPr>
          <w:sz w:val="30"/>
          <w:szCs w:val="30"/>
        </w:rPr>
        <w:t xml:space="preserve"> </w:t>
      </w:r>
      <w:r w:rsidRPr="00672407">
        <w:rPr>
          <w:sz w:val="30"/>
          <w:szCs w:val="30"/>
        </w:rPr>
        <w:t>–60</w:t>
      </w:r>
      <w:r>
        <w:rPr>
          <w:sz w:val="30"/>
          <w:szCs w:val="30"/>
        </w:rPr>
        <w:t xml:space="preserve"> </w:t>
      </w:r>
      <w:r w:rsidRPr="00672407">
        <w:rPr>
          <w:sz w:val="30"/>
          <w:szCs w:val="30"/>
        </w:rPr>
        <w:t>процентов</w:t>
      </w:r>
      <w:r>
        <w:rPr>
          <w:sz w:val="30"/>
          <w:szCs w:val="30"/>
        </w:rPr>
        <w:t xml:space="preserve"> </w:t>
      </w:r>
      <w:r w:rsidRPr="00672407">
        <w:rPr>
          <w:sz w:val="30"/>
          <w:szCs w:val="30"/>
        </w:rPr>
        <w:t>правильных ответов. Больше</w:t>
      </w:r>
      <w:r>
        <w:rPr>
          <w:sz w:val="30"/>
          <w:szCs w:val="30"/>
        </w:rPr>
        <w:t xml:space="preserve"> </w:t>
      </w:r>
      <w:r w:rsidRPr="00672407">
        <w:rPr>
          <w:sz w:val="30"/>
          <w:szCs w:val="30"/>
        </w:rPr>
        <w:t>всего правильных ответов входе тестирования</w:t>
      </w:r>
      <w:r>
        <w:rPr>
          <w:sz w:val="30"/>
          <w:szCs w:val="30"/>
        </w:rPr>
        <w:t xml:space="preserve"> </w:t>
      </w:r>
      <w:r w:rsidRPr="00672407">
        <w:rPr>
          <w:sz w:val="30"/>
          <w:szCs w:val="30"/>
        </w:rPr>
        <w:t>было дано на вопросы</w:t>
      </w:r>
      <w:r>
        <w:rPr>
          <w:sz w:val="30"/>
          <w:szCs w:val="30"/>
        </w:rPr>
        <w:t xml:space="preserve"> </w:t>
      </w:r>
      <w:r w:rsidRPr="00672407">
        <w:rPr>
          <w:sz w:val="30"/>
          <w:szCs w:val="30"/>
        </w:rPr>
        <w:t>по</w:t>
      </w:r>
      <w:r>
        <w:rPr>
          <w:sz w:val="30"/>
          <w:szCs w:val="30"/>
        </w:rPr>
        <w:t xml:space="preserve"> </w:t>
      </w:r>
      <w:r w:rsidRPr="00672407">
        <w:rPr>
          <w:sz w:val="30"/>
          <w:szCs w:val="30"/>
        </w:rPr>
        <w:t>оказанию</w:t>
      </w:r>
      <w:r>
        <w:rPr>
          <w:sz w:val="30"/>
          <w:szCs w:val="30"/>
        </w:rPr>
        <w:t xml:space="preserve"> </w:t>
      </w:r>
      <w:r w:rsidRPr="00672407">
        <w:rPr>
          <w:sz w:val="30"/>
          <w:szCs w:val="30"/>
        </w:rPr>
        <w:t>ситуационной</w:t>
      </w:r>
      <w:r>
        <w:rPr>
          <w:sz w:val="30"/>
          <w:szCs w:val="30"/>
        </w:rPr>
        <w:t xml:space="preserve"> </w:t>
      </w:r>
      <w:r w:rsidRPr="00672407">
        <w:rPr>
          <w:sz w:val="30"/>
          <w:szCs w:val="30"/>
        </w:rPr>
        <w:t>помощи</w:t>
      </w:r>
      <w:r>
        <w:rPr>
          <w:sz w:val="30"/>
          <w:szCs w:val="30"/>
        </w:rPr>
        <w:t xml:space="preserve"> </w:t>
      </w:r>
      <w:r w:rsidRPr="00672407">
        <w:rPr>
          <w:sz w:val="30"/>
          <w:szCs w:val="30"/>
        </w:rPr>
        <w:t>людям</w:t>
      </w:r>
      <w:r>
        <w:rPr>
          <w:sz w:val="30"/>
          <w:szCs w:val="30"/>
        </w:rPr>
        <w:t xml:space="preserve"> </w:t>
      </w:r>
      <w:r w:rsidRPr="00672407">
        <w:rPr>
          <w:sz w:val="30"/>
          <w:szCs w:val="30"/>
        </w:rPr>
        <w:t>с</w:t>
      </w:r>
      <w:r>
        <w:rPr>
          <w:sz w:val="30"/>
          <w:szCs w:val="30"/>
        </w:rPr>
        <w:t xml:space="preserve"> </w:t>
      </w:r>
      <w:r w:rsidRPr="00672407">
        <w:rPr>
          <w:sz w:val="30"/>
          <w:szCs w:val="30"/>
        </w:rPr>
        <w:t>инвалидностью.</w:t>
      </w:r>
      <w:r>
        <w:rPr>
          <w:sz w:val="30"/>
          <w:szCs w:val="30"/>
        </w:rPr>
        <w:t xml:space="preserve"> </w:t>
      </w:r>
      <w:r w:rsidRPr="00672407">
        <w:rPr>
          <w:sz w:val="30"/>
          <w:szCs w:val="30"/>
        </w:rPr>
        <w:t>Больше всего неправильных</w:t>
      </w:r>
      <w:r>
        <w:rPr>
          <w:sz w:val="30"/>
          <w:szCs w:val="30"/>
        </w:rPr>
        <w:t xml:space="preserve"> </w:t>
      </w:r>
      <w:r w:rsidRPr="00672407">
        <w:rPr>
          <w:sz w:val="30"/>
          <w:szCs w:val="30"/>
        </w:rPr>
        <w:t>ответов</w:t>
      </w:r>
      <w:r>
        <w:rPr>
          <w:sz w:val="30"/>
          <w:szCs w:val="30"/>
        </w:rPr>
        <w:t xml:space="preserve"> </w:t>
      </w:r>
      <w:r w:rsidRPr="00672407">
        <w:rPr>
          <w:sz w:val="30"/>
          <w:szCs w:val="30"/>
        </w:rPr>
        <w:t>было</w:t>
      </w:r>
      <w:r>
        <w:rPr>
          <w:sz w:val="30"/>
          <w:szCs w:val="30"/>
        </w:rPr>
        <w:t xml:space="preserve"> </w:t>
      </w:r>
      <w:r w:rsidRPr="00672407">
        <w:rPr>
          <w:sz w:val="30"/>
          <w:szCs w:val="30"/>
        </w:rPr>
        <w:t>дано</w:t>
      </w:r>
      <w:r>
        <w:rPr>
          <w:sz w:val="30"/>
          <w:szCs w:val="30"/>
        </w:rPr>
        <w:t xml:space="preserve"> </w:t>
      </w:r>
      <w:r w:rsidRPr="00672407">
        <w:rPr>
          <w:sz w:val="30"/>
          <w:szCs w:val="30"/>
        </w:rPr>
        <w:t>по</w:t>
      </w:r>
      <w:r>
        <w:rPr>
          <w:sz w:val="30"/>
          <w:szCs w:val="30"/>
        </w:rPr>
        <w:t xml:space="preserve"> </w:t>
      </w:r>
      <w:r w:rsidRPr="00672407">
        <w:rPr>
          <w:sz w:val="30"/>
          <w:szCs w:val="30"/>
        </w:rPr>
        <w:t>тематическим</w:t>
      </w:r>
      <w:r>
        <w:rPr>
          <w:sz w:val="30"/>
          <w:szCs w:val="30"/>
        </w:rPr>
        <w:t xml:space="preserve"> </w:t>
      </w:r>
      <w:r w:rsidRPr="00672407">
        <w:rPr>
          <w:sz w:val="30"/>
          <w:szCs w:val="30"/>
        </w:rPr>
        <w:t>блокам:</w:t>
      </w:r>
      <w:r>
        <w:rPr>
          <w:sz w:val="30"/>
          <w:szCs w:val="30"/>
        </w:rPr>
        <w:t xml:space="preserve"> </w:t>
      </w:r>
      <w:r w:rsidRPr="00672407">
        <w:rPr>
          <w:sz w:val="30"/>
          <w:szCs w:val="30"/>
        </w:rPr>
        <w:t>морально-этические</w:t>
      </w:r>
      <w:r>
        <w:rPr>
          <w:sz w:val="30"/>
          <w:szCs w:val="30"/>
        </w:rPr>
        <w:t xml:space="preserve"> </w:t>
      </w:r>
      <w:r w:rsidRPr="00672407">
        <w:rPr>
          <w:sz w:val="30"/>
          <w:szCs w:val="30"/>
        </w:rPr>
        <w:t>аспекты</w:t>
      </w:r>
      <w:r>
        <w:rPr>
          <w:sz w:val="30"/>
          <w:szCs w:val="30"/>
        </w:rPr>
        <w:t xml:space="preserve"> </w:t>
      </w:r>
      <w:r w:rsidRPr="00672407">
        <w:rPr>
          <w:sz w:val="30"/>
          <w:szCs w:val="30"/>
        </w:rPr>
        <w:t>общения,</w:t>
      </w:r>
      <w:r>
        <w:rPr>
          <w:sz w:val="30"/>
          <w:szCs w:val="30"/>
        </w:rPr>
        <w:t xml:space="preserve"> </w:t>
      </w:r>
      <w:r w:rsidRPr="00672407">
        <w:rPr>
          <w:sz w:val="30"/>
          <w:szCs w:val="30"/>
        </w:rPr>
        <w:t>организация</w:t>
      </w:r>
      <w:r>
        <w:rPr>
          <w:sz w:val="30"/>
          <w:szCs w:val="30"/>
        </w:rPr>
        <w:t xml:space="preserve"> </w:t>
      </w:r>
      <w:r w:rsidRPr="00672407">
        <w:rPr>
          <w:sz w:val="30"/>
          <w:szCs w:val="30"/>
        </w:rPr>
        <w:t>доступного</w:t>
      </w:r>
      <w:r>
        <w:rPr>
          <w:sz w:val="30"/>
          <w:szCs w:val="30"/>
        </w:rPr>
        <w:t xml:space="preserve"> </w:t>
      </w:r>
      <w:r w:rsidRPr="00672407">
        <w:rPr>
          <w:sz w:val="30"/>
          <w:szCs w:val="30"/>
        </w:rPr>
        <w:t>пространства</w:t>
      </w:r>
      <w:r>
        <w:rPr>
          <w:sz w:val="30"/>
          <w:szCs w:val="30"/>
        </w:rPr>
        <w:t xml:space="preserve"> </w:t>
      </w:r>
      <w:r w:rsidRPr="00672407">
        <w:rPr>
          <w:sz w:val="30"/>
          <w:szCs w:val="30"/>
        </w:rPr>
        <w:t>и нормативная</w:t>
      </w:r>
      <w:r>
        <w:rPr>
          <w:sz w:val="30"/>
          <w:szCs w:val="30"/>
        </w:rPr>
        <w:t xml:space="preserve"> </w:t>
      </w:r>
      <w:r w:rsidRPr="00672407">
        <w:rPr>
          <w:sz w:val="30"/>
          <w:szCs w:val="30"/>
        </w:rPr>
        <w:t>база,</w:t>
      </w:r>
      <w:r>
        <w:rPr>
          <w:sz w:val="30"/>
          <w:szCs w:val="30"/>
        </w:rPr>
        <w:t xml:space="preserve"> </w:t>
      </w:r>
      <w:r w:rsidRPr="00672407">
        <w:rPr>
          <w:sz w:val="30"/>
          <w:szCs w:val="30"/>
        </w:rPr>
        <w:t>регламентирующая</w:t>
      </w:r>
      <w:r>
        <w:rPr>
          <w:sz w:val="30"/>
          <w:szCs w:val="30"/>
        </w:rPr>
        <w:t xml:space="preserve"> </w:t>
      </w:r>
      <w:r w:rsidRPr="00672407">
        <w:rPr>
          <w:sz w:val="30"/>
          <w:szCs w:val="30"/>
        </w:rPr>
        <w:t>обеспечение</w:t>
      </w:r>
      <w:r>
        <w:rPr>
          <w:sz w:val="30"/>
          <w:szCs w:val="30"/>
        </w:rPr>
        <w:t xml:space="preserve"> </w:t>
      </w:r>
      <w:r w:rsidRPr="00672407">
        <w:rPr>
          <w:sz w:val="30"/>
          <w:szCs w:val="30"/>
        </w:rPr>
        <w:t>доступной</w:t>
      </w:r>
      <w:r>
        <w:rPr>
          <w:sz w:val="30"/>
          <w:szCs w:val="30"/>
        </w:rPr>
        <w:t xml:space="preserve"> </w:t>
      </w:r>
      <w:r w:rsidRPr="00672407">
        <w:rPr>
          <w:sz w:val="30"/>
          <w:szCs w:val="30"/>
        </w:rPr>
        <w:t xml:space="preserve">среды. </w:t>
      </w:r>
    </w:p>
    <w:p w14:paraId="0835F319" w14:textId="77777777" w:rsidR="00672407" w:rsidRPr="00672407" w:rsidRDefault="00672407" w:rsidP="00672407">
      <w:pPr>
        <w:pStyle w:val="Default"/>
        <w:spacing w:line="300" w:lineRule="auto"/>
        <w:ind w:firstLine="707"/>
        <w:jc w:val="both"/>
        <w:rPr>
          <w:sz w:val="30"/>
          <w:szCs w:val="30"/>
        </w:rPr>
      </w:pPr>
      <w:r w:rsidRPr="00672407">
        <w:rPr>
          <w:sz w:val="30"/>
          <w:szCs w:val="30"/>
        </w:rPr>
        <w:t>Среди</w:t>
      </w:r>
      <w:r>
        <w:rPr>
          <w:sz w:val="30"/>
          <w:szCs w:val="30"/>
        </w:rPr>
        <w:t xml:space="preserve"> </w:t>
      </w:r>
      <w:r w:rsidRPr="00672407">
        <w:rPr>
          <w:sz w:val="30"/>
          <w:szCs w:val="30"/>
        </w:rPr>
        <w:t>участников мероприятия преобладают представители сферы образования</w:t>
      </w:r>
      <w:r>
        <w:rPr>
          <w:sz w:val="30"/>
          <w:szCs w:val="30"/>
        </w:rPr>
        <w:t xml:space="preserve"> </w:t>
      </w:r>
      <w:r w:rsidRPr="00672407">
        <w:rPr>
          <w:sz w:val="30"/>
          <w:szCs w:val="30"/>
        </w:rPr>
        <w:t>и</w:t>
      </w:r>
      <w:r>
        <w:rPr>
          <w:sz w:val="30"/>
          <w:szCs w:val="30"/>
        </w:rPr>
        <w:t xml:space="preserve"> </w:t>
      </w:r>
      <w:r w:rsidRPr="00672407">
        <w:rPr>
          <w:sz w:val="30"/>
          <w:szCs w:val="30"/>
        </w:rPr>
        <w:t>науки, социальной</w:t>
      </w:r>
      <w:r>
        <w:rPr>
          <w:sz w:val="30"/>
          <w:szCs w:val="30"/>
        </w:rPr>
        <w:t xml:space="preserve"> </w:t>
      </w:r>
      <w:r w:rsidRPr="00672407">
        <w:rPr>
          <w:sz w:val="30"/>
          <w:szCs w:val="30"/>
        </w:rPr>
        <w:t>сферы, здравоохранения, культуры</w:t>
      </w:r>
      <w:r>
        <w:rPr>
          <w:sz w:val="30"/>
          <w:szCs w:val="30"/>
        </w:rPr>
        <w:t xml:space="preserve"> </w:t>
      </w:r>
      <w:r w:rsidRPr="00672407">
        <w:rPr>
          <w:sz w:val="30"/>
          <w:szCs w:val="30"/>
        </w:rPr>
        <w:t>и</w:t>
      </w:r>
      <w:r>
        <w:rPr>
          <w:sz w:val="30"/>
          <w:szCs w:val="30"/>
        </w:rPr>
        <w:t xml:space="preserve"> </w:t>
      </w:r>
      <w:r w:rsidRPr="00672407">
        <w:rPr>
          <w:sz w:val="30"/>
          <w:szCs w:val="30"/>
        </w:rPr>
        <w:t>искусства. Это ключевые</w:t>
      </w:r>
      <w:r>
        <w:rPr>
          <w:sz w:val="30"/>
          <w:szCs w:val="30"/>
        </w:rPr>
        <w:t xml:space="preserve"> </w:t>
      </w:r>
      <w:r w:rsidRPr="00672407">
        <w:rPr>
          <w:sz w:val="30"/>
          <w:szCs w:val="30"/>
        </w:rPr>
        <w:t>сферы</w:t>
      </w:r>
      <w:r>
        <w:rPr>
          <w:sz w:val="30"/>
          <w:szCs w:val="30"/>
        </w:rPr>
        <w:t xml:space="preserve"> </w:t>
      </w:r>
      <w:r w:rsidRPr="00672407">
        <w:rPr>
          <w:sz w:val="30"/>
          <w:szCs w:val="30"/>
        </w:rPr>
        <w:t>деятельности,</w:t>
      </w:r>
      <w:r>
        <w:rPr>
          <w:sz w:val="30"/>
          <w:szCs w:val="30"/>
        </w:rPr>
        <w:t xml:space="preserve"> </w:t>
      </w:r>
      <w:r w:rsidRPr="00672407">
        <w:rPr>
          <w:sz w:val="30"/>
          <w:szCs w:val="30"/>
        </w:rPr>
        <w:t>связанные с объектами</w:t>
      </w:r>
      <w:r>
        <w:rPr>
          <w:sz w:val="30"/>
          <w:szCs w:val="30"/>
        </w:rPr>
        <w:t xml:space="preserve"> </w:t>
      </w:r>
      <w:r w:rsidRPr="00672407">
        <w:rPr>
          <w:sz w:val="30"/>
          <w:szCs w:val="30"/>
        </w:rPr>
        <w:t>социальной</w:t>
      </w:r>
      <w:r>
        <w:rPr>
          <w:sz w:val="30"/>
          <w:szCs w:val="30"/>
        </w:rPr>
        <w:t xml:space="preserve"> </w:t>
      </w:r>
      <w:r w:rsidRPr="00672407">
        <w:rPr>
          <w:sz w:val="30"/>
          <w:szCs w:val="30"/>
        </w:rPr>
        <w:t>инфраструктуры, организацией</w:t>
      </w:r>
      <w:r>
        <w:rPr>
          <w:sz w:val="30"/>
          <w:szCs w:val="30"/>
        </w:rPr>
        <w:t xml:space="preserve"> </w:t>
      </w:r>
      <w:r w:rsidRPr="00672407">
        <w:rPr>
          <w:sz w:val="30"/>
          <w:szCs w:val="30"/>
        </w:rPr>
        <w:t>городского пространства и созданием</w:t>
      </w:r>
      <w:r>
        <w:rPr>
          <w:sz w:val="30"/>
          <w:szCs w:val="30"/>
        </w:rPr>
        <w:t xml:space="preserve"> </w:t>
      </w:r>
      <w:r w:rsidRPr="00672407">
        <w:rPr>
          <w:sz w:val="30"/>
          <w:szCs w:val="30"/>
        </w:rPr>
        <w:t>комфортной среды для людей с инвалидностью. Основной</w:t>
      </w:r>
      <w:r>
        <w:rPr>
          <w:sz w:val="30"/>
          <w:szCs w:val="30"/>
        </w:rPr>
        <w:t xml:space="preserve"> </w:t>
      </w:r>
      <w:r w:rsidRPr="00672407">
        <w:rPr>
          <w:sz w:val="30"/>
          <w:szCs w:val="30"/>
        </w:rPr>
        <w:t>процент</w:t>
      </w:r>
      <w:r>
        <w:rPr>
          <w:sz w:val="30"/>
          <w:szCs w:val="30"/>
        </w:rPr>
        <w:t xml:space="preserve"> </w:t>
      </w:r>
      <w:r w:rsidRPr="00672407">
        <w:rPr>
          <w:sz w:val="30"/>
          <w:szCs w:val="30"/>
        </w:rPr>
        <w:t>правильных ответов (от</w:t>
      </w:r>
      <w:r>
        <w:rPr>
          <w:sz w:val="30"/>
          <w:szCs w:val="30"/>
        </w:rPr>
        <w:t xml:space="preserve"> </w:t>
      </w:r>
      <w:r w:rsidRPr="00672407">
        <w:rPr>
          <w:sz w:val="30"/>
          <w:szCs w:val="30"/>
        </w:rPr>
        <w:t>70</w:t>
      </w:r>
      <w:r>
        <w:rPr>
          <w:sz w:val="30"/>
          <w:szCs w:val="30"/>
        </w:rPr>
        <w:t xml:space="preserve"> </w:t>
      </w:r>
      <w:r w:rsidRPr="00672407">
        <w:rPr>
          <w:sz w:val="30"/>
          <w:szCs w:val="30"/>
        </w:rPr>
        <w:t>процентов</w:t>
      </w:r>
      <w:r>
        <w:rPr>
          <w:sz w:val="30"/>
          <w:szCs w:val="30"/>
        </w:rPr>
        <w:t xml:space="preserve"> </w:t>
      </w:r>
      <w:r w:rsidRPr="00672407">
        <w:rPr>
          <w:sz w:val="30"/>
          <w:szCs w:val="30"/>
        </w:rPr>
        <w:t>и</w:t>
      </w:r>
      <w:r>
        <w:rPr>
          <w:sz w:val="30"/>
          <w:szCs w:val="30"/>
        </w:rPr>
        <w:t xml:space="preserve"> </w:t>
      </w:r>
      <w:r w:rsidRPr="00672407">
        <w:rPr>
          <w:sz w:val="30"/>
          <w:szCs w:val="30"/>
        </w:rPr>
        <w:t>выше)</w:t>
      </w:r>
      <w:r>
        <w:rPr>
          <w:sz w:val="30"/>
          <w:szCs w:val="30"/>
        </w:rPr>
        <w:t xml:space="preserve"> </w:t>
      </w:r>
      <w:r w:rsidRPr="00672407">
        <w:rPr>
          <w:sz w:val="30"/>
          <w:szCs w:val="30"/>
        </w:rPr>
        <w:t>был отмечен</w:t>
      </w:r>
      <w:r>
        <w:rPr>
          <w:sz w:val="30"/>
          <w:szCs w:val="30"/>
        </w:rPr>
        <w:t xml:space="preserve"> </w:t>
      </w:r>
      <w:r w:rsidRPr="00672407">
        <w:rPr>
          <w:sz w:val="30"/>
          <w:szCs w:val="30"/>
        </w:rPr>
        <w:t>у</w:t>
      </w:r>
      <w:r>
        <w:rPr>
          <w:sz w:val="30"/>
          <w:szCs w:val="30"/>
        </w:rPr>
        <w:t xml:space="preserve"> </w:t>
      </w:r>
      <w:r w:rsidRPr="00672407">
        <w:rPr>
          <w:sz w:val="30"/>
          <w:szCs w:val="30"/>
        </w:rPr>
        <w:t>представителей</w:t>
      </w:r>
      <w:r>
        <w:rPr>
          <w:sz w:val="30"/>
          <w:szCs w:val="30"/>
        </w:rPr>
        <w:t xml:space="preserve"> </w:t>
      </w:r>
      <w:r w:rsidRPr="00672407">
        <w:rPr>
          <w:sz w:val="30"/>
          <w:szCs w:val="30"/>
        </w:rPr>
        <w:t>сферы</w:t>
      </w:r>
      <w:r>
        <w:rPr>
          <w:sz w:val="30"/>
          <w:szCs w:val="30"/>
        </w:rPr>
        <w:t xml:space="preserve"> </w:t>
      </w:r>
      <w:r w:rsidRPr="00672407">
        <w:rPr>
          <w:sz w:val="30"/>
          <w:szCs w:val="30"/>
        </w:rPr>
        <w:t>социального обслуживания,</w:t>
      </w:r>
      <w:r w:rsidR="00493510">
        <w:rPr>
          <w:sz w:val="30"/>
          <w:szCs w:val="30"/>
        </w:rPr>
        <w:t xml:space="preserve"> </w:t>
      </w:r>
      <w:r w:rsidRPr="00672407">
        <w:rPr>
          <w:sz w:val="30"/>
          <w:szCs w:val="30"/>
        </w:rPr>
        <w:t>представителей</w:t>
      </w:r>
      <w:r>
        <w:rPr>
          <w:sz w:val="30"/>
          <w:szCs w:val="30"/>
        </w:rPr>
        <w:t xml:space="preserve"> </w:t>
      </w:r>
      <w:r w:rsidRPr="00672407">
        <w:rPr>
          <w:sz w:val="30"/>
          <w:szCs w:val="30"/>
        </w:rPr>
        <w:t>административно-управленческой</w:t>
      </w:r>
      <w:r>
        <w:rPr>
          <w:sz w:val="30"/>
          <w:szCs w:val="30"/>
        </w:rPr>
        <w:t xml:space="preserve"> </w:t>
      </w:r>
      <w:r w:rsidRPr="00672407">
        <w:rPr>
          <w:sz w:val="30"/>
          <w:szCs w:val="30"/>
        </w:rPr>
        <w:t>деятельности.</w:t>
      </w:r>
    </w:p>
    <w:p w14:paraId="18BBA9AD" w14:textId="77777777" w:rsidR="00672407" w:rsidRPr="00672407" w:rsidRDefault="00672407" w:rsidP="00672407">
      <w:pPr>
        <w:pStyle w:val="Default"/>
        <w:spacing w:line="300" w:lineRule="auto"/>
        <w:ind w:firstLine="707"/>
        <w:jc w:val="both"/>
        <w:rPr>
          <w:sz w:val="30"/>
          <w:szCs w:val="30"/>
        </w:rPr>
      </w:pPr>
      <w:r w:rsidRPr="00672407">
        <w:rPr>
          <w:sz w:val="30"/>
          <w:szCs w:val="30"/>
        </w:rPr>
        <w:t>Ежегодно по итогам</w:t>
      </w:r>
      <w:r>
        <w:rPr>
          <w:sz w:val="30"/>
          <w:szCs w:val="30"/>
        </w:rPr>
        <w:t xml:space="preserve"> </w:t>
      </w:r>
      <w:r w:rsidRPr="00672407">
        <w:rPr>
          <w:sz w:val="30"/>
          <w:szCs w:val="30"/>
        </w:rPr>
        <w:t>мероприятия</w:t>
      </w:r>
      <w:r>
        <w:rPr>
          <w:sz w:val="30"/>
          <w:szCs w:val="30"/>
        </w:rPr>
        <w:t xml:space="preserve"> </w:t>
      </w:r>
      <w:r w:rsidRPr="00672407">
        <w:rPr>
          <w:sz w:val="30"/>
          <w:szCs w:val="30"/>
        </w:rPr>
        <w:t>формируется</w:t>
      </w:r>
      <w:r>
        <w:rPr>
          <w:sz w:val="30"/>
          <w:szCs w:val="30"/>
        </w:rPr>
        <w:t xml:space="preserve"> </w:t>
      </w:r>
      <w:r w:rsidRPr="00672407">
        <w:rPr>
          <w:sz w:val="30"/>
          <w:szCs w:val="30"/>
        </w:rPr>
        <w:t>рейтинг</w:t>
      </w:r>
      <w:r>
        <w:rPr>
          <w:sz w:val="30"/>
          <w:szCs w:val="30"/>
        </w:rPr>
        <w:t xml:space="preserve"> </w:t>
      </w:r>
      <w:r w:rsidRPr="00672407">
        <w:rPr>
          <w:sz w:val="30"/>
          <w:szCs w:val="30"/>
        </w:rPr>
        <w:t>субъектов Российской</w:t>
      </w:r>
      <w:r>
        <w:rPr>
          <w:sz w:val="30"/>
          <w:szCs w:val="30"/>
        </w:rPr>
        <w:t xml:space="preserve"> </w:t>
      </w:r>
      <w:r w:rsidRPr="00672407">
        <w:rPr>
          <w:sz w:val="30"/>
          <w:szCs w:val="30"/>
        </w:rPr>
        <w:t>Федерации</w:t>
      </w:r>
      <w:r>
        <w:rPr>
          <w:sz w:val="30"/>
          <w:szCs w:val="30"/>
        </w:rPr>
        <w:t xml:space="preserve"> </w:t>
      </w:r>
      <w:r w:rsidRPr="00672407">
        <w:rPr>
          <w:sz w:val="30"/>
          <w:szCs w:val="30"/>
        </w:rPr>
        <w:t>по</w:t>
      </w:r>
      <w:r>
        <w:rPr>
          <w:sz w:val="30"/>
          <w:szCs w:val="30"/>
        </w:rPr>
        <w:t xml:space="preserve"> </w:t>
      </w:r>
      <w:r w:rsidRPr="00672407">
        <w:rPr>
          <w:sz w:val="30"/>
          <w:szCs w:val="30"/>
        </w:rPr>
        <w:t>уровню</w:t>
      </w:r>
      <w:r w:rsidR="00493510">
        <w:rPr>
          <w:sz w:val="30"/>
          <w:szCs w:val="30"/>
        </w:rPr>
        <w:t xml:space="preserve"> </w:t>
      </w:r>
      <w:r w:rsidRPr="00672407">
        <w:rPr>
          <w:sz w:val="30"/>
          <w:szCs w:val="30"/>
        </w:rPr>
        <w:t>вовлеченности</w:t>
      </w:r>
      <w:r w:rsidR="00493510">
        <w:rPr>
          <w:sz w:val="30"/>
          <w:szCs w:val="30"/>
        </w:rPr>
        <w:t xml:space="preserve"> </w:t>
      </w:r>
      <w:r w:rsidRPr="00672407">
        <w:rPr>
          <w:sz w:val="30"/>
          <w:szCs w:val="30"/>
        </w:rPr>
        <w:t>в мероприятия</w:t>
      </w:r>
      <w:r w:rsidR="00493510">
        <w:rPr>
          <w:sz w:val="30"/>
          <w:szCs w:val="30"/>
        </w:rPr>
        <w:t xml:space="preserve"> </w:t>
      </w:r>
      <w:r w:rsidRPr="00672407">
        <w:rPr>
          <w:sz w:val="30"/>
          <w:szCs w:val="30"/>
        </w:rPr>
        <w:t>по созданию</w:t>
      </w:r>
      <w:r w:rsidR="00493510">
        <w:rPr>
          <w:sz w:val="30"/>
          <w:szCs w:val="30"/>
        </w:rPr>
        <w:t xml:space="preserve"> </w:t>
      </w:r>
      <w:r w:rsidRPr="00672407">
        <w:rPr>
          <w:sz w:val="30"/>
          <w:szCs w:val="30"/>
        </w:rPr>
        <w:t>доступной</w:t>
      </w:r>
      <w:r w:rsidR="00493510">
        <w:rPr>
          <w:sz w:val="30"/>
          <w:szCs w:val="30"/>
        </w:rPr>
        <w:t xml:space="preserve"> </w:t>
      </w:r>
      <w:r w:rsidRPr="00672407">
        <w:rPr>
          <w:sz w:val="30"/>
          <w:szCs w:val="30"/>
        </w:rPr>
        <w:t>среды</w:t>
      </w:r>
      <w:r w:rsidR="00493510">
        <w:rPr>
          <w:sz w:val="30"/>
          <w:szCs w:val="30"/>
        </w:rPr>
        <w:t xml:space="preserve"> </w:t>
      </w:r>
      <w:r w:rsidRPr="00672407">
        <w:rPr>
          <w:sz w:val="30"/>
          <w:szCs w:val="30"/>
        </w:rPr>
        <w:t>и уровню</w:t>
      </w:r>
      <w:r w:rsidR="00493510">
        <w:rPr>
          <w:sz w:val="30"/>
          <w:szCs w:val="30"/>
        </w:rPr>
        <w:t xml:space="preserve"> </w:t>
      </w:r>
      <w:r w:rsidRPr="00672407">
        <w:rPr>
          <w:sz w:val="30"/>
          <w:szCs w:val="30"/>
        </w:rPr>
        <w:t>знаний представителей</w:t>
      </w:r>
      <w:r w:rsidR="00493510">
        <w:rPr>
          <w:sz w:val="30"/>
          <w:szCs w:val="30"/>
        </w:rPr>
        <w:t xml:space="preserve"> </w:t>
      </w:r>
      <w:r w:rsidRPr="00672407">
        <w:rPr>
          <w:sz w:val="30"/>
          <w:szCs w:val="30"/>
        </w:rPr>
        <w:t>регионов</w:t>
      </w:r>
      <w:r w:rsidR="00493510">
        <w:rPr>
          <w:sz w:val="30"/>
          <w:szCs w:val="30"/>
        </w:rPr>
        <w:t xml:space="preserve"> </w:t>
      </w:r>
      <w:r w:rsidRPr="00672407">
        <w:rPr>
          <w:sz w:val="30"/>
          <w:szCs w:val="30"/>
        </w:rPr>
        <w:t>России.</w:t>
      </w:r>
    </w:p>
    <w:p w14:paraId="72691009" w14:textId="77777777" w:rsidR="001C4B95" w:rsidRDefault="001C4B95"/>
    <w:sectPr w:rsidR="001C4B95" w:rsidSect="00672407">
      <w:pgSz w:w="11906" w:h="17338"/>
      <w:pgMar w:top="1134" w:right="851" w:bottom="1134" w:left="15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50963630">
    <w:abstractNumId w:val="0"/>
  </w:num>
  <w:num w:numId="2" w16cid:durableId="1363902459">
    <w:abstractNumId w:val="0"/>
  </w:num>
  <w:num w:numId="3" w16cid:durableId="42704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07"/>
    <w:rsid w:val="001C4B95"/>
    <w:rsid w:val="00493510"/>
    <w:rsid w:val="004E79FF"/>
    <w:rsid w:val="00532755"/>
    <w:rsid w:val="00672407"/>
    <w:rsid w:val="007827B7"/>
    <w:rsid w:val="0088006A"/>
    <w:rsid w:val="009B1855"/>
    <w:rsid w:val="00E4160A"/>
    <w:rsid w:val="00FD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287B"/>
  <w15:docId w15:val="{77FC11AC-8DD8-4654-8A97-DAD0EC34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pPr>
        <w:spacing w:line="300"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755"/>
    <w:rPr>
      <w:rFonts w:ascii="Times" w:hAnsi="Times" w:cs="Times"/>
      <w:kern w:val="2"/>
      <w:sz w:val="24"/>
      <w:szCs w:val="24"/>
      <w:lang w:eastAsia="zh-CN"/>
    </w:rPr>
  </w:style>
  <w:style w:type="paragraph" w:styleId="1">
    <w:name w:val="heading 1"/>
    <w:basedOn w:val="a"/>
    <w:next w:val="a0"/>
    <w:link w:val="10"/>
    <w:qFormat/>
    <w:rsid w:val="00532755"/>
    <w:pPr>
      <w:keepNext/>
      <w:keepLines/>
      <w:spacing w:before="480"/>
      <w:ind w:firstLine="0"/>
      <w:outlineLvl w:val="0"/>
    </w:pPr>
    <w:rPr>
      <w:rFonts w:ascii="Cambria" w:eastAsia="Times New Roman" w:hAnsi="Cambria" w:cs="Cambria"/>
      <w:b/>
      <w:bCs/>
      <w:color w:val="365F91"/>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160A"/>
    <w:rPr>
      <w:rFonts w:ascii="Cambria" w:hAnsi="Cambria" w:cs="Cambria"/>
      <w:b/>
      <w:bCs/>
      <w:color w:val="365F91"/>
      <w:sz w:val="28"/>
      <w:szCs w:val="28"/>
      <w:lang w:eastAsia="zh-CN"/>
    </w:rPr>
  </w:style>
  <w:style w:type="paragraph" w:styleId="a0">
    <w:name w:val="Body Text"/>
    <w:basedOn w:val="a"/>
    <w:link w:val="a4"/>
    <w:uiPriority w:val="99"/>
    <w:semiHidden/>
    <w:unhideWhenUsed/>
    <w:rsid w:val="00E4160A"/>
    <w:pPr>
      <w:spacing w:after="120"/>
    </w:pPr>
  </w:style>
  <w:style w:type="character" w:customStyle="1" w:styleId="a4">
    <w:name w:val="Основной текст Знак"/>
    <w:basedOn w:val="a1"/>
    <w:link w:val="a0"/>
    <w:uiPriority w:val="99"/>
    <w:semiHidden/>
    <w:rsid w:val="00E4160A"/>
    <w:rPr>
      <w:rFonts w:ascii="Times" w:eastAsia="Calibri" w:hAnsi="Times" w:cs="Times"/>
      <w:kern w:val="2"/>
      <w:sz w:val="24"/>
      <w:szCs w:val="24"/>
      <w:lang w:eastAsia="zh-CN"/>
    </w:rPr>
  </w:style>
  <w:style w:type="paragraph" w:styleId="a5">
    <w:name w:val="caption"/>
    <w:basedOn w:val="a"/>
    <w:qFormat/>
    <w:rsid w:val="00532755"/>
    <w:pPr>
      <w:suppressLineNumbers/>
      <w:spacing w:before="120" w:after="120"/>
    </w:pPr>
    <w:rPr>
      <w:rFonts w:cs="Mangal"/>
      <w:i/>
      <w:iCs/>
    </w:rPr>
  </w:style>
  <w:style w:type="paragraph" w:styleId="a6">
    <w:name w:val="Subtitle"/>
    <w:basedOn w:val="a"/>
    <w:next w:val="a0"/>
    <w:link w:val="a7"/>
    <w:qFormat/>
    <w:rsid w:val="00532755"/>
    <w:pPr>
      <w:jc w:val="center"/>
    </w:pPr>
    <w:rPr>
      <w:rFonts w:ascii="Times New Roman" w:hAnsi="Times New Roman" w:cs="Calibri"/>
      <w:sz w:val="20"/>
      <w:szCs w:val="20"/>
    </w:rPr>
  </w:style>
  <w:style w:type="character" w:customStyle="1" w:styleId="a7">
    <w:name w:val="Подзаголовок Знак"/>
    <w:basedOn w:val="a1"/>
    <w:link w:val="a6"/>
    <w:rsid w:val="00E4160A"/>
    <w:rPr>
      <w:rFonts w:eastAsia="Calibri" w:cs="Calibri"/>
      <w:kern w:val="2"/>
      <w:lang w:eastAsia="zh-CN"/>
    </w:rPr>
  </w:style>
  <w:style w:type="character" w:customStyle="1" w:styleId="CharStyle12">
    <w:name w:val="Char Style 12"/>
    <w:qFormat/>
    <w:rsid w:val="00532755"/>
    <w:rPr>
      <w:b w:val="0"/>
      <w:i w:val="0"/>
      <w:caps w:val="0"/>
      <w:smallCaps w:val="0"/>
      <w:strike w:val="0"/>
      <w:dstrike w:val="0"/>
      <w:sz w:val="28"/>
      <w:u w:val="none"/>
    </w:rPr>
  </w:style>
  <w:style w:type="paragraph" w:customStyle="1" w:styleId="Default">
    <w:name w:val="Default"/>
    <w:rsid w:val="00672407"/>
    <w:pPr>
      <w:autoSpaceDE w:val="0"/>
      <w:autoSpaceDN w:val="0"/>
      <w:adjustRightInd w:val="0"/>
      <w:spacing w:line="240" w:lineRule="auto"/>
      <w:ind w:firstLine="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социальной защиты населения</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2022-11-17T12:36:00Z</dcterms:created>
  <dcterms:modified xsi:type="dcterms:W3CDTF">2022-11-17T12:36:00Z</dcterms:modified>
</cp:coreProperties>
</file>