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162521" w14:textId="6472C307" w:rsidR="006B56F4" w:rsidRPr="00231436" w:rsidRDefault="006B56F4" w:rsidP="006B56F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Fonts w:ascii="Verdana" w:hAnsi="Verdana"/>
          <w:color w:val="000000"/>
          <w:sz w:val="18"/>
          <w:szCs w:val="18"/>
        </w:rPr>
        <w:t> </w:t>
      </w:r>
      <w:r w:rsidRPr="00231436">
        <w:rPr>
          <w:rStyle w:val="a4"/>
          <w:color w:val="000000"/>
        </w:rPr>
        <w:t xml:space="preserve">Государственное казенное учреждение социального обслуживания Псковской области "Центр социального обслуживания </w:t>
      </w:r>
      <w:r w:rsidR="00231436" w:rsidRPr="00231436">
        <w:rPr>
          <w:rStyle w:val="a4"/>
          <w:color w:val="000000"/>
        </w:rPr>
        <w:t>Дновского</w:t>
      </w:r>
      <w:r w:rsidRPr="00231436">
        <w:rPr>
          <w:rStyle w:val="a4"/>
          <w:color w:val="000000"/>
        </w:rPr>
        <w:t xml:space="preserve"> района" предоставляет социальные услуги:</w:t>
      </w:r>
    </w:p>
    <w:p w14:paraId="2A9B3590" w14:textId="77777777" w:rsidR="006B56F4" w:rsidRPr="00231436" w:rsidRDefault="006B56F4" w:rsidP="006B56F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231436">
        <w:rPr>
          <w:rStyle w:val="a4"/>
          <w:color w:val="000000"/>
        </w:rPr>
        <w:t> </w:t>
      </w:r>
    </w:p>
    <w:p w14:paraId="1F628F3C" w14:textId="77777777" w:rsidR="006B56F4" w:rsidRPr="00231436" w:rsidRDefault="006B56F4" w:rsidP="006B56F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31436">
        <w:rPr>
          <w:rStyle w:val="a4"/>
          <w:color w:val="000000"/>
        </w:rPr>
        <w:t>1. В форме социального обслуживания на дому.</w:t>
      </w:r>
    </w:p>
    <w:p w14:paraId="231DB3EF" w14:textId="77777777" w:rsidR="006B56F4" w:rsidRPr="00231436" w:rsidRDefault="006B56F4" w:rsidP="006B56F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31436">
        <w:rPr>
          <w:color w:val="000000"/>
        </w:rPr>
        <w:t> </w:t>
      </w:r>
    </w:p>
    <w:p w14:paraId="458CA813" w14:textId="77777777" w:rsidR="006B56F4" w:rsidRPr="00231436" w:rsidRDefault="006B56F4" w:rsidP="006B56F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31436">
        <w:rPr>
          <w:rStyle w:val="a4"/>
          <w:color w:val="000000"/>
        </w:rPr>
        <w:t>При предоставлении социальных услуг в форме социального обслуживании на дому требуются следующие документы:</w:t>
      </w:r>
    </w:p>
    <w:p w14:paraId="4018A8FC" w14:textId="77777777" w:rsidR="006B56F4" w:rsidRPr="00231436" w:rsidRDefault="006B56F4" w:rsidP="006B56F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31436">
        <w:rPr>
          <w:color w:val="000000"/>
        </w:rPr>
        <w:t>1) документ, удостоверяющий личность гражданина и его законного представителя (при обращении законного представителя);</w:t>
      </w:r>
    </w:p>
    <w:p w14:paraId="0D179B59" w14:textId="77777777" w:rsidR="006B56F4" w:rsidRPr="00231436" w:rsidRDefault="006B56F4" w:rsidP="006B56F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31436">
        <w:rPr>
          <w:color w:val="000000"/>
        </w:rPr>
        <w:t xml:space="preserve">2) документ, подтверждающий проживание на территории области (свидетельство о регистрации по месту пребывания, копию решения суда об установлении факта проживания на территории области, выписку из лицевого счета либо выписку из домовой (поквартирной) или </w:t>
      </w:r>
      <w:proofErr w:type="spellStart"/>
      <w:r w:rsidRPr="00231436">
        <w:rPr>
          <w:color w:val="000000"/>
        </w:rPr>
        <w:t>похозяйственной</w:t>
      </w:r>
      <w:proofErr w:type="spellEnd"/>
      <w:r w:rsidRPr="00231436">
        <w:rPr>
          <w:color w:val="000000"/>
        </w:rPr>
        <w:t xml:space="preserve"> книги на занимаемое жилое помещение по месту проживания заявителя, поквартирная карточка), - представляется в случае отсутствия в паспорте заявителя отметки о регистрации по месту жительства на территории Псковской области либо в случае представления заявителем иного документа, удостоверяющего его личность;</w:t>
      </w:r>
    </w:p>
    <w:p w14:paraId="5DAF69F7" w14:textId="77777777" w:rsidR="006B56F4" w:rsidRPr="00231436" w:rsidRDefault="006B56F4" w:rsidP="006B56F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31436">
        <w:rPr>
          <w:color w:val="000000"/>
        </w:rPr>
        <w:t>3) документ, подтверждающий полномочия законного представителя (в случае обращения за предоставлением социальных услуг гражданину его законного представителя);</w:t>
      </w:r>
    </w:p>
    <w:p w14:paraId="2D811142" w14:textId="77777777" w:rsidR="006B56F4" w:rsidRPr="00231436" w:rsidRDefault="006B56F4" w:rsidP="006B56F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31436">
        <w:rPr>
          <w:color w:val="000000"/>
        </w:rPr>
        <w:t>4) документ, подтверждающий состав семьи (свидетельство о рождении, свидетельство о заключении брака, судебное решение о признании членом семьи заявителя иных лиц, указанных заявителем в качестве таковых, другие документы, подтверждающие состав семьи);</w:t>
      </w:r>
    </w:p>
    <w:p w14:paraId="4B7FD35D" w14:textId="77777777" w:rsidR="006B56F4" w:rsidRPr="00231436" w:rsidRDefault="006B56F4" w:rsidP="006B56F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31436">
        <w:rPr>
          <w:color w:val="000000"/>
        </w:rPr>
        <w:t>5) документы о доходах гражданина или членов его семьи (при наличии членов семьи), необходимые для определения среднедушевого дохода для предоставления социальных услуг бесплатно;</w:t>
      </w:r>
    </w:p>
    <w:p w14:paraId="01DC6E15" w14:textId="77777777" w:rsidR="006B56F4" w:rsidRPr="00231436" w:rsidRDefault="006B56F4" w:rsidP="006B56F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31436">
        <w:rPr>
          <w:color w:val="000000"/>
        </w:rPr>
        <w:t xml:space="preserve">Граждане, являющиеся </w:t>
      </w:r>
      <w:proofErr w:type="gramStart"/>
      <w:r w:rsidRPr="00231436">
        <w:rPr>
          <w:color w:val="000000"/>
        </w:rPr>
        <w:t>инвалидами</w:t>
      </w:r>
      <w:proofErr w:type="gramEnd"/>
      <w:r w:rsidRPr="00231436">
        <w:rPr>
          <w:color w:val="000000"/>
        </w:rPr>
        <w:t xml:space="preserve"> дополнительно представляют:</w:t>
      </w:r>
    </w:p>
    <w:p w14:paraId="0077C033" w14:textId="77777777" w:rsidR="006B56F4" w:rsidRPr="00231436" w:rsidRDefault="006B56F4" w:rsidP="006B56F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31436">
        <w:rPr>
          <w:color w:val="000000"/>
        </w:rPr>
        <w:t>а) справку об инвалидности, выданную учреждением медико-социальной экспертизы, с указанием группы инвалидности и срока инвалидности;</w:t>
      </w:r>
    </w:p>
    <w:p w14:paraId="0D150A39" w14:textId="77777777" w:rsidR="006B56F4" w:rsidRPr="00231436" w:rsidRDefault="006B56F4" w:rsidP="006B56F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31436">
        <w:rPr>
          <w:color w:val="000000"/>
        </w:rPr>
        <w:t>б) индивидуальную программу реабилитации инвалида, оформленную в установленном порядке (при наличии действующей индивидуальной программы).</w:t>
      </w:r>
    </w:p>
    <w:p w14:paraId="17EBCDA4" w14:textId="0277137E" w:rsidR="00692036" w:rsidRPr="00692036" w:rsidRDefault="00692036" w:rsidP="006920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0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соответствии с приказом Главного государственного управления социальной защиты населения Псковской области от 30.12.2019 г. №385 "Об установлении государственного задания для Государственных бюджетных (автономных) учреждений социального обслуживания на 2020 год", государственное задание по предоставлению социального обслуживания в форме на дому - 276 человек, в том числе 63 человека участковыми социальными работниками. На </w:t>
      </w:r>
      <w:r w:rsidR="006B56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01</w:t>
      </w:r>
      <w:r w:rsidRPr="006920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.12.2020 года на дому </w:t>
      </w:r>
      <w:proofErr w:type="gramStart"/>
      <w:r w:rsidRPr="006920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обслуживается  260</w:t>
      </w:r>
      <w:proofErr w:type="gramEnd"/>
      <w:r w:rsidRPr="006920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человек, в том числе участковыми социальными работниками - 63 человек. </w:t>
      </w:r>
    </w:p>
    <w:tbl>
      <w:tblPr>
        <w:tblW w:w="819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1"/>
        <w:gridCol w:w="5959"/>
        <w:gridCol w:w="1670"/>
      </w:tblGrid>
      <w:tr w:rsidR="00692036" w:rsidRPr="00692036" w14:paraId="56FDFC2B" w14:textId="77777777" w:rsidTr="00692036">
        <w:trPr>
          <w:tblCellSpacing w:w="15" w:type="dxa"/>
        </w:trPr>
        <w:tc>
          <w:tcPr>
            <w:tcW w:w="525" w:type="dxa"/>
            <w:vAlign w:val="center"/>
            <w:hideMark/>
          </w:tcPr>
          <w:p w14:paraId="4C3CDDBA" w14:textId="77777777" w:rsidR="00692036" w:rsidRPr="00692036" w:rsidRDefault="00692036" w:rsidP="00692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5" w:type="dxa"/>
            <w:vAlign w:val="center"/>
            <w:hideMark/>
          </w:tcPr>
          <w:p w14:paraId="5612F78B" w14:textId="77777777" w:rsidR="00692036" w:rsidRPr="00692036" w:rsidRDefault="00692036" w:rsidP="00692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задание на текущий год</w:t>
            </w:r>
          </w:p>
        </w:tc>
        <w:tc>
          <w:tcPr>
            <w:tcW w:w="1650" w:type="dxa"/>
            <w:vAlign w:val="center"/>
            <w:hideMark/>
          </w:tcPr>
          <w:p w14:paraId="30AF7A92" w14:textId="331FEC1F" w:rsidR="00692036" w:rsidRPr="00692036" w:rsidRDefault="00692036" w:rsidP="00692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76</w:t>
            </w:r>
          </w:p>
        </w:tc>
      </w:tr>
      <w:tr w:rsidR="00692036" w:rsidRPr="00692036" w14:paraId="3B6FBE1B" w14:textId="77777777" w:rsidTr="006920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8BFE23F" w14:textId="77777777" w:rsidR="00692036" w:rsidRPr="00692036" w:rsidRDefault="00692036" w:rsidP="00692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45788EB" w14:textId="77777777" w:rsidR="00692036" w:rsidRPr="00692036" w:rsidRDefault="00692036" w:rsidP="00692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для участковых социальных работников</w:t>
            </w:r>
          </w:p>
        </w:tc>
        <w:tc>
          <w:tcPr>
            <w:tcW w:w="0" w:type="auto"/>
            <w:vAlign w:val="center"/>
            <w:hideMark/>
          </w:tcPr>
          <w:p w14:paraId="4D2C66C7" w14:textId="77777777" w:rsidR="00692036" w:rsidRPr="00692036" w:rsidRDefault="00692036" w:rsidP="00692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</w:tr>
      <w:tr w:rsidR="00692036" w:rsidRPr="00692036" w14:paraId="7EFB8902" w14:textId="77777777" w:rsidTr="006920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8DCD52B" w14:textId="77777777" w:rsidR="00692036" w:rsidRPr="00692036" w:rsidRDefault="00692036" w:rsidP="00692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AEAB7C6" w14:textId="77777777" w:rsidR="00692036" w:rsidRPr="00692036" w:rsidRDefault="00692036" w:rsidP="00692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обслуживаемых граждан на дому</w:t>
            </w:r>
          </w:p>
        </w:tc>
        <w:tc>
          <w:tcPr>
            <w:tcW w:w="0" w:type="auto"/>
            <w:vAlign w:val="center"/>
            <w:hideMark/>
          </w:tcPr>
          <w:p w14:paraId="79990902" w14:textId="004975C8" w:rsidR="00692036" w:rsidRPr="00692036" w:rsidRDefault="00692036" w:rsidP="00692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260</w:t>
            </w:r>
          </w:p>
        </w:tc>
      </w:tr>
      <w:tr w:rsidR="00692036" w:rsidRPr="00692036" w14:paraId="61AF80FB" w14:textId="77777777" w:rsidTr="006920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2C41887" w14:textId="77777777" w:rsidR="00692036" w:rsidRPr="00692036" w:rsidRDefault="00692036" w:rsidP="00692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7ED9DD5" w14:textId="77777777" w:rsidR="00692036" w:rsidRPr="00692036" w:rsidRDefault="00692036" w:rsidP="00692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обслуженных граждан на дому</w:t>
            </w:r>
          </w:p>
        </w:tc>
        <w:tc>
          <w:tcPr>
            <w:tcW w:w="0" w:type="auto"/>
            <w:vAlign w:val="center"/>
            <w:hideMark/>
          </w:tcPr>
          <w:p w14:paraId="41CC9CFE" w14:textId="1663DD64" w:rsidR="00692036" w:rsidRPr="006B56F4" w:rsidRDefault="00692036" w:rsidP="00692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="006B5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692036" w:rsidRPr="00692036" w14:paraId="43064951" w14:textId="77777777" w:rsidTr="006920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4F40CAE" w14:textId="77777777" w:rsidR="00692036" w:rsidRPr="00692036" w:rsidRDefault="00692036" w:rsidP="00692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1972D7A" w14:textId="77777777" w:rsidR="00692036" w:rsidRPr="00692036" w:rsidRDefault="00692036" w:rsidP="00692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Получатели в городской местности (человек)</w:t>
            </w:r>
          </w:p>
        </w:tc>
        <w:tc>
          <w:tcPr>
            <w:tcW w:w="0" w:type="auto"/>
            <w:vAlign w:val="center"/>
            <w:hideMark/>
          </w:tcPr>
          <w:p w14:paraId="5FB878FC" w14:textId="0C4DA437" w:rsidR="00692036" w:rsidRPr="00692036" w:rsidRDefault="00692036" w:rsidP="00692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65</w:t>
            </w:r>
          </w:p>
        </w:tc>
      </w:tr>
      <w:tr w:rsidR="00692036" w:rsidRPr="00692036" w14:paraId="60E081AC" w14:textId="77777777" w:rsidTr="006920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337863C" w14:textId="77777777" w:rsidR="00692036" w:rsidRPr="00692036" w:rsidRDefault="00692036" w:rsidP="00692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4259585" w14:textId="77777777" w:rsidR="00692036" w:rsidRPr="00692036" w:rsidRDefault="00692036" w:rsidP="00692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бесплатной основе</w:t>
            </w:r>
          </w:p>
        </w:tc>
        <w:tc>
          <w:tcPr>
            <w:tcW w:w="0" w:type="auto"/>
            <w:vAlign w:val="center"/>
            <w:hideMark/>
          </w:tcPr>
          <w:p w14:paraId="10E5F479" w14:textId="72F55659" w:rsidR="00692036" w:rsidRPr="00692036" w:rsidRDefault="00692036" w:rsidP="00692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</w:t>
            </w:r>
          </w:p>
        </w:tc>
      </w:tr>
      <w:tr w:rsidR="00692036" w:rsidRPr="00692036" w14:paraId="2EEFA5E9" w14:textId="77777777" w:rsidTr="006920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FDB9AC6" w14:textId="77777777" w:rsidR="00692036" w:rsidRPr="00692036" w:rsidRDefault="00692036" w:rsidP="00692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6CD5800" w14:textId="77777777" w:rsidR="00692036" w:rsidRPr="00692036" w:rsidRDefault="00692036" w:rsidP="00692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частичную плату </w:t>
            </w:r>
          </w:p>
        </w:tc>
        <w:tc>
          <w:tcPr>
            <w:tcW w:w="0" w:type="auto"/>
            <w:vAlign w:val="center"/>
            <w:hideMark/>
          </w:tcPr>
          <w:p w14:paraId="4EB5C912" w14:textId="632B19D1" w:rsidR="00692036" w:rsidRPr="00692036" w:rsidRDefault="00692036" w:rsidP="00692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41</w:t>
            </w:r>
          </w:p>
        </w:tc>
      </w:tr>
      <w:tr w:rsidR="00692036" w:rsidRPr="00692036" w14:paraId="622E8924" w14:textId="77777777" w:rsidTr="006920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ABCA47A" w14:textId="77777777" w:rsidR="00692036" w:rsidRPr="00692036" w:rsidRDefault="00692036" w:rsidP="00692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1FEA513" w14:textId="77777777" w:rsidR="00692036" w:rsidRPr="00692036" w:rsidRDefault="00692036" w:rsidP="00692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полную плату</w:t>
            </w:r>
          </w:p>
        </w:tc>
        <w:tc>
          <w:tcPr>
            <w:tcW w:w="0" w:type="auto"/>
            <w:vAlign w:val="center"/>
            <w:hideMark/>
          </w:tcPr>
          <w:p w14:paraId="510FB20D" w14:textId="6294FAD1" w:rsidR="00692036" w:rsidRPr="00692036" w:rsidRDefault="00692036" w:rsidP="00692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</w:tr>
      <w:tr w:rsidR="00692036" w:rsidRPr="00692036" w14:paraId="7FC7ADC5" w14:textId="77777777" w:rsidTr="006920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E5023EA" w14:textId="77777777" w:rsidR="00692036" w:rsidRPr="00692036" w:rsidRDefault="00692036" w:rsidP="00692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14:paraId="537E88D2" w14:textId="77777777" w:rsidR="00692036" w:rsidRPr="00692036" w:rsidRDefault="00692036" w:rsidP="00692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Получатели в сельской местности (человек)</w:t>
            </w:r>
          </w:p>
        </w:tc>
        <w:tc>
          <w:tcPr>
            <w:tcW w:w="0" w:type="auto"/>
            <w:vAlign w:val="center"/>
            <w:hideMark/>
          </w:tcPr>
          <w:p w14:paraId="3853BEB3" w14:textId="6622BD3B" w:rsidR="00692036" w:rsidRPr="00692036" w:rsidRDefault="00692036" w:rsidP="00692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196</w:t>
            </w:r>
          </w:p>
        </w:tc>
      </w:tr>
      <w:tr w:rsidR="00692036" w:rsidRPr="00692036" w14:paraId="7FE846A0" w14:textId="77777777" w:rsidTr="006920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A62491E" w14:textId="77777777" w:rsidR="00692036" w:rsidRPr="00692036" w:rsidRDefault="00692036" w:rsidP="00692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79BC2C4" w14:textId="77777777" w:rsidR="00692036" w:rsidRPr="00692036" w:rsidRDefault="00692036" w:rsidP="00692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бесплатной основе</w:t>
            </w:r>
          </w:p>
        </w:tc>
        <w:tc>
          <w:tcPr>
            <w:tcW w:w="0" w:type="auto"/>
            <w:vAlign w:val="center"/>
            <w:hideMark/>
          </w:tcPr>
          <w:p w14:paraId="4D8B9BE4" w14:textId="6BE05179" w:rsidR="00692036" w:rsidRPr="00692036" w:rsidRDefault="00692036" w:rsidP="00692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94</w:t>
            </w:r>
          </w:p>
        </w:tc>
      </w:tr>
      <w:tr w:rsidR="00692036" w:rsidRPr="00692036" w14:paraId="58380819" w14:textId="77777777" w:rsidTr="006920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CEA6F4D" w14:textId="77777777" w:rsidR="00692036" w:rsidRPr="00692036" w:rsidRDefault="00692036" w:rsidP="00692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8BC842A" w14:textId="77777777" w:rsidR="00692036" w:rsidRPr="00692036" w:rsidRDefault="00692036" w:rsidP="00692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частичную плату </w:t>
            </w:r>
          </w:p>
        </w:tc>
        <w:tc>
          <w:tcPr>
            <w:tcW w:w="0" w:type="auto"/>
            <w:vAlign w:val="center"/>
            <w:hideMark/>
          </w:tcPr>
          <w:p w14:paraId="1326F2A9" w14:textId="79258F0A" w:rsidR="00692036" w:rsidRPr="00692036" w:rsidRDefault="00692036" w:rsidP="00692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101</w:t>
            </w:r>
          </w:p>
        </w:tc>
      </w:tr>
      <w:tr w:rsidR="00692036" w:rsidRPr="00692036" w14:paraId="22115A05" w14:textId="77777777" w:rsidTr="006920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89B8497" w14:textId="77777777" w:rsidR="00692036" w:rsidRPr="00692036" w:rsidRDefault="00692036" w:rsidP="00692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13A8913" w14:textId="77777777" w:rsidR="00692036" w:rsidRPr="00692036" w:rsidRDefault="00692036" w:rsidP="00692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полную плату</w:t>
            </w:r>
          </w:p>
        </w:tc>
        <w:tc>
          <w:tcPr>
            <w:tcW w:w="0" w:type="auto"/>
            <w:vAlign w:val="center"/>
            <w:hideMark/>
          </w:tcPr>
          <w:p w14:paraId="3DA946E3" w14:textId="77777777" w:rsidR="00692036" w:rsidRPr="00692036" w:rsidRDefault="00692036" w:rsidP="00692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14:paraId="0EB731CF" w14:textId="77777777" w:rsidR="00692036" w:rsidRPr="00692036" w:rsidRDefault="00692036" w:rsidP="006920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Социальные услуги в форме социального обслуживания на дому предоставляются </w:t>
      </w:r>
      <w:r w:rsidRPr="006920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бесплатно</w:t>
      </w:r>
      <w:r w:rsidRPr="00692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если на дату обращения предельная </w:t>
      </w:r>
      <w:proofErr w:type="gramStart"/>
      <w:r w:rsidRPr="00692036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величина  среднедушевого</w:t>
      </w:r>
      <w:proofErr w:type="gramEnd"/>
      <w:r w:rsidRPr="00692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дохода получателя социальных услуг  не  превышает полуторную величину  прожиточного минимума, установленного в Псковской области для основных социально-демографических групп населения (статья  Закона Псковской области от 06.11.2014 № 1438-ОЗ «Об отдельных вопросах регулирования социального обслуживания граждан в Псковской области»).</w:t>
      </w:r>
    </w:p>
    <w:p w14:paraId="24FE8A53" w14:textId="77777777" w:rsidR="00692036" w:rsidRPr="00692036" w:rsidRDefault="00692036" w:rsidP="006920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Социальные услуги в форме социального обслуживания на дому предоставляются </w:t>
      </w:r>
      <w:r w:rsidRPr="006920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плату или частичную плату</w:t>
      </w:r>
      <w:r w:rsidRPr="00692036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на дату обращения среднедушевой доход получателей социальных услуг превышает полуторную величину прожиточного минимума установленного в Псковской области для основных социально-демографических групп населения.</w:t>
      </w:r>
    </w:p>
    <w:p w14:paraId="540D4780" w14:textId="77777777" w:rsidR="00692036" w:rsidRPr="00692036" w:rsidRDefault="00692036" w:rsidP="006920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036">
        <w:rPr>
          <w:rFonts w:ascii="Times New Roman" w:eastAsia="Times New Roman" w:hAnsi="Times New Roman" w:cs="Times New Roman"/>
          <w:sz w:val="24"/>
          <w:szCs w:val="24"/>
          <w:lang w:eastAsia="ru-RU"/>
        </w:rPr>
        <w:t>   Размер ежемесячной платы за предоставление социальных услуг в форме социального обслуживания на дому рассчитывается на основе тарифов на социальные услуги.</w:t>
      </w:r>
    </w:p>
    <w:p w14:paraId="1C7CDFEE" w14:textId="77777777" w:rsidR="00692036" w:rsidRPr="00692036" w:rsidRDefault="00692036" w:rsidP="006920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Для получателей социальных услуг в форме социального обслуживания на дому и в полустационарной форме социального обслуживания </w:t>
      </w:r>
      <w:proofErr w:type="gramStart"/>
      <w:r w:rsidRPr="0069203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устанавливается  плата</w:t>
      </w:r>
      <w:proofErr w:type="gramEnd"/>
      <w:r w:rsidRPr="00692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размере </w:t>
      </w:r>
      <w:r w:rsidRPr="006920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20%</w:t>
      </w:r>
      <w:r w:rsidRPr="00692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ежемесячной платы, если на дату обращения среднедушевой доход получателей социальных услуг  превышает  полуторную величину, но не превышает двойную величину прожиточного минимума, установленного в Псковской области для основных социально-демографических групп населения.</w:t>
      </w:r>
    </w:p>
    <w:p w14:paraId="7DA76C8C" w14:textId="77777777" w:rsidR="00692036" w:rsidRPr="00692036" w:rsidRDefault="00692036" w:rsidP="006920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Для получателей социальных услуг в форме социального обслуживания на дому и в полустационарной форме социального обслуживания устанавливается плата в размере </w:t>
      </w:r>
      <w:r w:rsidRPr="006920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40%</w:t>
      </w:r>
      <w:r w:rsidRPr="00692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ежемесячной платы, если на дату обращения среднедушевой доход получателей социальных </w:t>
      </w:r>
      <w:proofErr w:type="gramStart"/>
      <w:r w:rsidRPr="0069203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  превышает</w:t>
      </w:r>
      <w:proofErr w:type="gramEnd"/>
      <w:r w:rsidRPr="00692036">
        <w:rPr>
          <w:rFonts w:ascii="Times New Roman" w:eastAsia="Times New Roman" w:hAnsi="Times New Roman" w:cs="Times New Roman"/>
          <w:sz w:val="24"/>
          <w:szCs w:val="24"/>
          <w:lang w:eastAsia="ru-RU"/>
        </w:rPr>
        <w:t>  двойную величину, но не превышает две с половиной величины прожиточного минимума,  установленного в Псковской области для основных социально-демографических групп населения.</w:t>
      </w:r>
    </w:p>
    <w:p w14:paraId="1AFC34D1" w14:textId="77777777" w:rsidR="00692036" w:rsidRPr="00692036" w:rsidRDefault="00692036" w:rsidP="006920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036">
        <w:rPr>
          <w:rFonts w:ascii="Times New Roman" w:eastAsia="Times New Roman" w:hAnsi="Times New Roman" w:cs="Times New Roman"/>
          <w:sz w:val="24"/>
          <w:szCs w:val="24"/>
          <w:lang w:eastAsia="ru-RU"/>
        </w:rPr>
        <w:t>   Для получателей социальных услуг в форме социального обслуживания на дому и в полустационарной форме социального обслуживания устанавливается плата в размере</w:t>
      </w:r>
      <w:r w:rsidRPr="006920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60%</w:t>
      </w:r>
      <w:r w:rsidRPr="00692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ежемесячной платы, если на дату обращения среднедушевой доход получателей социальных </w:t>
      </w:r>
      <w:proofErr w:type="gramStart"/>
      <w:r w:rsidRPr="0069203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  превышает</w:t>
      </w:r>
      <w:proofErr w:type="gramEnd"/>
      <w:r w:rsidRPr="00692036">
        <w:rPr>
          <w:rFonts w:ascii="Times New Roman" w:eastAsia="Times New Roman" w:hAnsi="Times New Roman" w:cs="Times New Roman"/>
          <w:sz w:val="24"/>
          <w:szCs w:val="24"/>
          <w:lang w:eastAsia="ru-RU"/>
        </w:rPr>
        <w:t>  две с половиной величины, но не превышает тройную величину прожиточного минимума, установленного в Псковской области для основных социально-демографических групп населения.</w:t>
      </w:r>
    </w:p>
    <w:p w14:paraId="5882F670" w14:textId="77777777" w:rsidR="00692036" w:rsidRPr="00692036" w:rsidRDefault="00692036" w:rsidP="006920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Для получателей социальных услуг в форме социального обслуживания на дому и в полустационарной форме социального обслуживания устанавливается плата в размере </w:t>
      </w:r>
      <w:r w:rsidRPr="006920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80%</w:t>
      </w:r>
      <w:r w:rsidRPr="00692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ежемесячной платы, если на дату обращения среднедушевой доход получателей социальных услуг превышает тройную величину, но не превышает три с половиной величины прожиточного минимума, установленного в Псковской области для основных социально-демографических групп населения.</w:t>
      </w:r>
    </w:p>
    <w:p w14:paraId="33350F97" w14:textId="77777777" w:rsidR="00692036" w:rsidRPr="00692036" w:rsidRDefault="00692036" w:rsidP="006920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0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  Для получателей социальных услуг в форме социального обслуживания на дому и в полустационарной форме социального обслуживания устанавливается плата в размере </w:t>
      </w:r>
      <w:r w:rsidRPr="006920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100%</w:t>
      </w:r>
      <w:r w:rsidRPr="00692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ежемесячной платы, если на дату обращения среднедушевой доход получателей социальных услуг превышает три с половиной величины прожиточного минимума, установленного в Псковской области для основных социально-демографических групп населения.</w:t>
      </w:r>
    </w:p>
    <w:p w14:paraId="23198BFB" w14:textId="4847AC16" w:rsidR="00231436" w:rsidRDefault="00231436" w:rsidP="002314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2.  </w:t>
      </w:r>
      <w:r w:rsidRPr="002314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форме полустационарного обслуживания.</w:t>
      </w:r>
    </w:p>
    <w:p w14:paraId="00A1AA9A" w14:textId="77777777" w:rsidR="00715230" w:rsidRPr="00231436" w:rsidRDefault="00715230" w:rsidP="002314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61BE7B7" w14:textId="77777777" w:rsidR="00231436" w:rsidRPr="00231436" w:rsidRDefault="00231436" w:rsidP="002314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1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документ, удостоверяющий личность гражданина и его законного представителя (при обращении законного представителя).</w:t>
      </w:r>
    </w:p>
    <w:p w14:paraId="17950E8E" w14:textId="77777777" w:rsidR="00231436" w:rsidRPr="00231436" w:rsidRDefault="00231436" w:rsidP="002314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1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Для несовершеннолетних в возрасте до 14 лет - предоставляется свидетельство о его рождении.</w:t>
      </w:r>
    </w:p>
    <w:p w14:paraId="05424B5C" w14:textId="77777777" w:rsidR="00231436" w:rsidRDefault="00231436" w:rsidP="002314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C5C2478" w14:textId="6C97591B" w:rsidR="00231436" w:rsidRPr="00231436" w:rsidRDefault="00231436" w:rsidP="002314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1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документ, подтверждающий полномочия законного представителя (в случае обращения за предоставлением социальных услуг гражданину его законного представителя);</w:t>
      </w:r>
    </w:p>
    <w:p w14:paraId="6B572491" w14:textId="77777777" w:rsidR="00231436" w:rsidRDefault="00231436" w:rsidP="002314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5EFE2FE" w14:textId="5B51C749" w:rsidR="00231436" w:rsidRPr="00231436" w:rsidRDefault="00231436" w:rsidP="002314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1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документ, подтверждающий проживание на территории области (свидетельство о регистрации по месту пребывания, копию решения суда об установлении факта проживания на территории области, выписку из лицевого счета либо выписку из домовой (поквартирной) или </w:t>
      </w:r>
      <w:proofErr w:type="spellStart"/>
      <w:r w:rsidRPr="00231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похозяйственной</w:t>
      </w:r>
      <w:proofErr w:type="spellEnd"/>
      <w:r w:rsidRPr="00231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книги на занимаемое жилое помещение по месту проживания заявителя, поквартирная карточка), - представляется в случае отсутствия в паспорте заявителя отметки о регистрации по месту жительства на территории Псковской области либо в случае представления заявителем иного документа, удостоверяющего его личность;</w:t>
      </w:r>
    </w:p>
    <w:p w14:paraId="5EE3E41E" w14:textId="77777777" w:rsidR="00231436" w:rsidRPr="00231436" w:rsidRDefault="00231436" w:rsidP="002314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1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документ, подтверждающий состав семьи (свидетельство о рождении, свидетельство о заключении брака, судебное решение о признании членом семьи заявителя иных лиц, указанных заявителем в качестве таковых, другие документы, подтверждающие состав семьи);</w:t>
      </w:r>
    </w:p>
    <w:p w14:paraId="67B3356D" w14:textId="77777777" w:rsidR="00231436" w:rsidRPr="00231436" w:rsidRDefault="00231436" w:rsidP="002314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1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справка о размере пенсии и ежемесячной денежной выплаты гражданина, выдаваемая органом, осуществляющим пенсионное обеспечение по месту жительства гражданина;</w:t>
      </w:r>
    </w:p>
    <w:p w14:paraId="61159154" w14:textId="77777777" w:rsidR="00231436" w:rsidRPr="00231436" w:rsidRDefault="00231436" w:rsidP="002314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1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документы о доходах гражданина или членов его семьи (при наличии членов семьи), необходимые для определения среднедушевого дохода для предоставления социальных услуг бесплатно.</w:t>
      </w:r>
    </w:p>
    <w:p w14:paraId="13753197" w14:textId="77777777" w:rsidR="00231436" w:rsidRPr="00231436" w:rsidRDefault="00231436" w:rsidP="002314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1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Граждане, являющиеся инвалидами, дополнительно представляют:</w:t>
      </w:r>
    </w:p>
    <w:p w14:paraId="11FC1AD1" w14:textId="77777777" w:rsidR="00231436" w:rsidRPr="00231436" w:rsidRDefault="00231436" w:rsidP="00231436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1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справку об инвалидности, выданную учреждением медико-социальной экспертизы, с указанием группы инвалидности и срока инвалидности;</w:t>
      </w:r>
    </w:p>
    <w:p w14:paraId="0F9D76CE" w14:textId="77777777" w:rsidR="00231436" w:rsidRPr="00231436" w:rsidRDefault="00231436" w:rsidP="00231436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1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индивидуальную программу реабилитации инвалида, оформленную в установленном порядке (при наличии).</w:t>
      </w:r>
    </w:p>
    <w:p w14:paraId="26E37D20" w14:textId="77777777" w:rsidR="00231436" w:rsidRPr="00231436" w:rsidRDefault="00231436" w:rsidP="00231436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1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Граждане, являющиеся лицами без определенного места жительства и занятий, предоставляют данные флюорографического обследования.</w:t>
      </w:r>
    </w:p>
    <w:p w14:paraId="7A5985B9" w14:textId="41DBAF19" w:rsidR="00820518" w:rsidRPr="00231436" w:rsidRDefault="00820518">
      <w:pPr>
        <w:rPr>
          <w:rFonts w:ascii="Times New Roman" w:hAnsi="Times New Roman" w:cs="Times New Roman"/>
          <w:sz w:val="24"/>
          <w:szCs w:val="24"/>
        </w:rPr>
      </w:pPr>
    </w:p>
    <w:p w14:paraId="23D92781" w14:textId="5CCD3609" w:rsidR="00DF653E" w:rsidRPr="00231436" w:rsidRDefault="00DF653E">
      <w:pPr>
        <w:rPr>
          <w:rFonts w:ascii="Times New Roman" w:hAnsi="Times New Roman" w:cs="Times New Roman"/>
          <w:sz w:val="24"/>
          <w:szCs w:val="24"/>
        </w:rPr>
      </w:pPr>
    </w:p>
    <w:p w14:paraId="479EDD9F" w14:textId="34A8FB3F" w:rsidR="00DF653E" w:rsidRDefault="00DF653E"/>
    <w:p w14:paraId="51BB7B99" w14:textId="20818303" w:rsidR="00DF653E" w:rsidRDefault="00DF653E"/>
    <w:sectPr w:rsidR="00DF65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E735BD"/>
    <w:multiLevelType w:val="multilevel"/>
    <w:tmpl w:val="8876A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F000D0"/>
    <w:multiLevelType w:val="multilevel"/>
    <w:tmpl w:val="99D2B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260F77"/>
    <w:multiLevelType w:val="multilevel"/>
    <w:tmpl w:val="DD44F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5895818"/>
    <w:multiLevelType w:val="multilevel"/>
    <w:tmpl w:val="BEBCE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841981"/>
    <w:multiLevelType w:val="multilevel"/>
    <w:tmpl w:val="25FA4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036"/>
    <w:rsid w:val="00231436"/>
    <w:rsid w:val="003E5629"/>
    <w:rsid w:val="00692036"/>
    <w:rsid w:val="006B56F4"/>
    <w:rsid w:val="00715230"/>
    <w:rsid w:val="00820518"/>
    <w:rsid w:val="00DF6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2A60F"/>
  <w15:chartTrackingRefBased/>
  <w15:docId w15:val="{393F45C3-67B2-451B-9338-892B0D231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6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F65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11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3</Pages>
  <Words>1205</Words>
  <Characters>6874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2020-12-17T08:37:00Z</cp:lastPrinted>
  <dcterms:created xsi:type="dcterms:W3CDTF">2020-12-16T06:36:00Z</dcterms:created>
  <dcterms:modified xsi:type="dcterms:W3CDTF">2020-12-17T11:18:00Z</dcterms:modified>
</cp:coreProperties>
</file>